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1810"/>
        <w:tblW w:w="0" w:type="auto"/>
        <w:tblLook w:val="01E0" w:firstRow="1" w:lastRow="1" w:firstColumn="1" w:lastColumn="1" w:noHBand="0" w:noVBand="0"/>
      </w:tblPr>
      <w:tblGrid>
        <w:gridCol w:w="9571"/>
      </w:tblGrid>
      <w:tr w:rsidR="00E95137" w:rsidRPr="00E95137" w:rsidTr="0061709C">
        <w:tc>
          <w:tcPr>
            <w:tcW w:w="9571" w:type="dxa"/>
          </w:tcPr>
          <w:p w:rsidR="00E95137" w:rsidRPr="00E95137" w:rsidRDefault="00E95137" w:rsidP="00E9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624840"/>
                  <wp:effectExtent l="0" t="0" r="0" b="381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137" w:rsidRPr="00E95137" w:rsidRDefault="00E95137" w:rsidP="00E9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137" w:rsidRPr="00E95137" w:rsidRDefault="00E95137" w:rsidP="00E95137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E95137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СОВЕТ ДЕПУТАТОВ</w:t>
            </w:r>
          </w:p>
          <w:p w:rsidR="00E95137" w:rsidRPr="00E95137" w:rsidRDefault="00E95137" w:rsidP="00E9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E95137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МУНИЦИПАЛЬНОГО ОБРАЗОВАНИЯ троицкий СЕЛЬСОВЕТ</w:t>
            </w:r>
          </w:p>
          <w:p w:rsidR="00E95137" w:rsidRPr="00E95137" w:rsidRDefault="00E95137" w:rsidP="00E95137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E95137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АСЕКЕЕВСКОГО РАЙОНА ОРЕНБУРГСКОЙ ОБЛАСТИ</w:t>
            </w:r>
          </w:p>
          <w:p w:rsidR="00134C7A" w:rsidRPr="00134C7A" w:rsidRDefault="00E95137" w:rsidP="0013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4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третьего  созыва</w:t>
            </w:r>
            <w:r w:rsidR="00134C7A" w:rsidRPr="00134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134C7A" w:rsidRDefault="00134C7A" w:rsidP="0013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4C7A" w:rsidRDefault="00134C7A" w:rsidP="0013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95137" w:rsidRPr="00134C7A" w:rsidRDefault="00134C7A" w:rsidP="00134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DE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29.11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.2019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                                     </w:t>
            </w:r>
            <w:proofErr w:type="spellStart"/>
            <w:r w:rsidRPr="00134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Start"/>
            <w:r w:rsidRPr="00134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.Т</w:t>
            </w:r>
            <w:proofErr w:type="gramEnd"/>
            <w:r w:rsidRPr="00134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роицкое</w:t>
            </w:r>
            <w:proofErr w:type="spellEnd"/>
            <w:r w:rsidRPr="00134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Pr="00134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126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E95137" w:rsidRPr="00E95137" w:rsidTr="00134C7A">
        <w:trPr>
          <w:trHeight w:val="988"/>
        </w:trPr>
        <w:tc>
          <w:tcPr>
            <w:tcW w:w="9571" w:type="dxa"/>
            <w:hideMark/>
          </w:tcPr>
          <w:p w:rsidR="00E95137" w:rsidRDefault="00E95137" w:rsidP="00E9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1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и дополнений  в решение Совета депутатов         от 28.12.2015  № 20 «Об утверждении положения о земельном налоге»</w:t>
            </w:r>
          </w:p>
          <w:p w:rsidR="00134C7A" w:rsidRPr="00E95137" w:rsidRDefault="00134C7A" w:rsidP="00E9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E95137" w:rsidRPr="00E95137" w:rsidRDefault="00E95137" w:rsidP="00E95137">
            <w:pPr>
              <w:keepNext/>
              <w:spacing w:after="0" w:line="240" w:lineRule="auto"/>
              <w:ind w:left="567" w:right="42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5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95137" w:rsidRPr="00E95137" w:rsidRDefault="00E95137" w:rsidP="00E951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396 части второй Налогового кодекса Российской Федерации и руководствуясь статьей 22 Устава муниципального образования Троицкий сельсовет </w:t>
      </w:r>
      <w:proofErr w:type="spellStart"/>
      <w:r w:rsidRPr="00E9513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E9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Совет депутатов решил:</w:t>
      </w:r>
    </w:p>
    <w:p w:rsidR="00E95137" w:rsidRPr="00E95137" w:rsidRDefault="00E95137" w:rsidP="00E951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37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 приложение к решению Совета депутатов № 20 от 28.12.2015 года «Об утверждении Положения «О земельном налоге» следующие изменения и дополнения:</w:t>
      </w:r>
    </w:p>
    <w:p w:rsidR="00E95137" w:rsidRPr="00E95137" w:rsidRDefault="00E95137" w:rsidP="00E9513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  - пункт 1 раздела 2 </w:t>
      </w:r>
      <w:r w:rsidRPr="00E95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«Налоговые ставки»</w:t>
      </w:r>
      <w:r w:rsidRPr="00E9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E95137" w:rsidRPr="00E95137" w:rsidRDefault="00E95137" w:rsidP="00E9513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0,16 процента в отношении  земельных участков отнесенных к  </w:t>
      </w:r>
      <w:hyperlink r:id="rId6" w:history="1">
        <w:r w:rsidRPr="00E951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землям сельскохозяйственного назначения</w:t>
        </w:r>
      </w:hyperlink>
      <w:r w:rsidRPr="00E9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95137" w:rsidRPr="00E95137" w:rsidRDefault="00E95137" w:rsidP="00E9513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абзацы 1 и 2 пункта 2 раздела 2 </w:t>
      </w:r>
      <w:r w:rsidRPr="00E95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«Налоговые ставки» </w:t>
      </w:r>
      <w:r w:rsidRPr="00E9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proofErr w:type="gramStart"/>
      <w:r w:rsidRPr="00E951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95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95137" w:rsidRPr="00E95137" w:rsidRDefault="00E95137" w:rsidP="00E95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редакции:</w:t>
      </w:r>
    </w:p>
    <w:p w:rsidR="00E95137" w:rsidRPr="00E95137" w:rsidRDefault="00E95137" w:rsidP="00E9513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занятых </w:t>
      </w:r>
      <w:hyperlink r:id="rId7" w:history="1">
        <w:r w:rsidRPr="00E951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жилищным фондом</w:t>
        </w:r>
      </w:hyperlink>
      <w:r w:rsidRPr="00E9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95137" w:rsidRPr="00E95137" w:rsidRDefault="00E95137" w:rsidP="00E9513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 предусмотренных Федеральным законом от 29 июля 2017 года № 217-ФЗ «О ведении гражданами садоводства и огородничества для </w:t>
      </w:r>
      <w:r w:rsidRPr="00E95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собственных нужд и о внесении изменений в отдельные законодательные акты Российской Федерации»</w:t>
      </w:r>
    </w:p>
    <w:p w:rsidR="00E95137" w:rsidRPr="00E95137" w:rsidRDefault="00E95137" w:rsidP="00E95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1.3.  Абзац 2 раздела 3 «</w:t>
      </w:r>
      <w:r w:rsidRPr="00E95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сроки уплаты налога и авансовых платежей по налогу</w:t>
      </w:r>
      <w:r w:rsidRPr="00E9513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редакции:</w:t>
      </w:r>
    </w:p>
    <w:p w:rsidR="00E95137" w:rsidRPr="00E95137" w:rsidRDefault="00E95137" w:rsidP="00E9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37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«Сумма налога, подлежащая уплате в бюджет налогоплательщиками - физическими лицами, исчисляется налоговыми органами. В отношении земельного участка (его доли), перешедшего (перешедший) по наследству, налог исчисляется, начиная со дня открытия наследства».</w:t>
      </w:r>
    </w:p>
    <w:p w:rsidR="00E95137" w:rsidRPr="00E95137" w:rsidRDefault="00E95137" w:rsidP="00E95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1.4. В абзаце 4 раздела 3 </w:t>
      </w:r>
      <w:r w:rsidRPr="00E95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«Порядок и сроки уплаты налога и авансовых платежей по налогу»</w:t>
      </w:r>
      <w:r w:rsidRPr="00E9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«по состоянию на 1 января года, являющегося налоговым периодом»  исключить.</w:t>
      </w:r>
    </w:p>
    <w:p w:rsidR="00E95137" w:rsidRPr="00E95137" w:rsidRDefault="00E95137" w:rsidP="00E95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E9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1.5. Раздел 4   «</w:t>
      </w:r>
      <w:r w:rsidRPr="00E95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 сроки предоставления налогоплательщиками документов, подтверждающих право на уменьшение налоговой базы</w:t>
      </w:r>
      <w:r w:rsidRPr="00E95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изложить в новой редакции:</w:t>
      </w:r>
      <w:r w:rsidRPr="00E9513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E95137" w:rsidRPr="00E95137" w:rsidRDefault="00E95137" w:rsidP="00E95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«Уменьшение налоговой базы в соответствии с пунктом 5 статьи 391 Налогового Кодекса Российской Федерации» (налоговый вычет) производится в отношении одного земельного участка по выбору налогоплательщика.</w:t>
      </w:r>
    </w:p>
    <w:p w:rsidR="00E95137" w:rsidRPr="00E95137" w:rsidRDefault="00E95137" w:rsidP="00E951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3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выбранном земельном участке, в отношении которого применяется налоговый вычет,</w:t>
      </w:r>
      <w:r w:rsidRPr="00E951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предоставляется  налогоплательщиком в </w:t>
      </w:r>
      <w:r w:rsidRPr="00E9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</w:t>
      </w:r>
    </w:p>
    <w:p w:rsidR="00E95137" w:rsidRPr="00E95137" w:rsidRDefault="00E95137" w:rsidP="00E951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3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E95137" w:rsidRPr="00E95137" w:rsidRDefault="00E95137" w:rsidP="00E951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E95137" w:rsidRPr="00E95137" w:rsidRDefault="00E95137" w:rsidP="00E95137">
      <w:pPr>
        <w:shd w:val="clear" w:color="auto" w:fill="FFFFFF"/>
        <w:spacing w:after="0" w:line="360" w:lineRule="atLeast"/>
        <w:ind w:firstLine="54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51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Налогоплательщики, имеющие право на налоговые льготы, установленные законодательством,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E95137" w:rsidRPr="00E95137" w:rsidRDefault="00E95137" w:rsidP="00E95137">
      <w:pPr>
        <w:shd w:val="clear" w:color="auto" w:fill="FFFFFF"/>
        <w:spacing w:after="0" w:line="360" w:lineRule="atLeast"/>
        <w:ind w:firstLine="5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951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</w:t>
      </w:r>
      <w:proofErr w:type="gramStart"/>
      <w:r w:rsidRPr="00E951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E951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 и иных лиц, у которых имеются эти сведения»</w:t>
      </w:r>
    </w:p>
    <w:p w:rsidR="00E95137" w:rsidRPr="00E95137" w:rsidRDefault="00E95137" w:rsidP="00E95137">
      <w:pPr>
        <w:shd w:val="clear" w:color="auto" w:fill="FFFFFF"/>
        <w:spacing w:after="0" w:line="360" w:lineRule="atLeast"/>
        <w:ind w:firstLine="54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951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2. </w:t>
      </w:r>
      <w:r w:rsidRPr="00E9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Совета депутатов муниципального образования Троицкий сельсовет от 28.11.2016 № 37 и 25.12.2017 года № 63</w:t>
      </w:r>
      <w:r w:rsidRPr="00E9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 в решение  Совета депутатов № 20 от  28.12.2015</w:t>
      </w:r>
      <w:r w:rsidRPr="00E9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9513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«О земельном налоге»</w:t>
      </w:r>
      <w:r w:rsidRPr="00E951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9513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утратившими силу.</w:t>
      </w:r>
      <w:r w:rsidRPr="00E951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</w:p>
    <w:p w:rsidR="00E95137" w:rsidRPr="00E95137" w:rsidRDefault="00E95137" w:rsidP="00E951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37">
        <w:rPr>
          <w:rFonts w:ascii="Times New Roman" w:eastAsia="Times New Roman" w:hAnsi="Times New Roman" w:cs="Times New Roman"/>
          <w:sz w:val="28"/>
          <w:szCs w:val="28"/>
          <w:lang w:eastAsia="ru-RU"/>
        </w:rPr>
        <w:t>3.  Настоящее решение вступает в силу по истечении одного месяца со дня его обнародования, и не ранее 1-го числа очередного налогового периода по соответствующему налогу.</w:t>
      </w:r>
    </w:p>
    <w:p w:rsidR="00E95137" w:rsidRPr="00E95137" w:rsidRDefault="00E95137" w:rsidP="00E9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5137" w:rsidRPr="00E95137" w:rsidRDefault="00E95137" w:rsidP="00E9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137" w:rsidRPr="00E95137" w:rsidRDefault="00E95137" w:rsidP="00E9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137" w:rsidRPr="00E95137" w:rsidRDefault="00E95137" w:rsidP="00E95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E95137" w:rsidRPr="00E95137" w:rsidRDefault="00E95137" w:rsidP="00E95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        </w:t>
      </w:r>
      <w:proofErr w:type="spellStart"/>
      <w:r w:rsidRPr="00E95137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Л.Г.Гурман</w:t>
      </w:r>
      <w:proofErr w:type="spellEnd"/>
    </w:p>
    <w:p w:rsidR="00E95137" w:rsidRPr="00E95137" w:rsidRDefault="00E95137" w:rsidP="00E951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137" w:rsidRPr="00E95137" w:rsidRDefault="00E95137" w:rsidP="00E95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CB25DA" w:rsidRPr="00134C7A" w:rsidRDefault="00CB25DA">
      <w:pPr>
        <w:rPr>
          <w:rFonts w:ascii="Times New Roman" w:hAnsi="Times New Roman" w:cs="Times New Roman"/>
          <w:sz w:val="24"/>
          <w:szCs w:val="24"/>
        </w:rPr>
      </w:pPr>
    </w:p>
    <w:sectPr w:rsidR="00CB25DA" w:rsidRPr="0013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98"/>
    <w:rsid w:val="000563F7"/>
    <w:rsid w:val="00134C7A"/>
    <w:rsid w:val="002C1DE3"/>
    <w:rsid w:val="00BD4698"/>
    <w:rsid w:val="00CB25DA"/>
    <w:rsid w:val="00E9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701E818CDCCE96E6364AB14A6D70A46057BEBBF5F789FDB1087F0E1D5F4074C446D48D14F4C6A7X1J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701E818CDCCE96E6364AB14A6D70A46057BEBBF2F689FDB1087F0E1D5F4074C446D48D14F4C1A1X1JD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5</cp:revision>
  <dcterms:created xsi:type="dcterms:W3CDTF">2019-12-04T07:20:00Z</dcterms:created>
  <dcterms:modified xsi:type="dcterms:W3CDTF">2019-12-06T08:18:00Z</dcterms:modified>
</cp:coreProperties>
</file>