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6C" w:rsidRDefault="002A256C" w:rsidP="001B10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2A256C" w:rsidRDefault="002A256C" w:rsidP="003D5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123">
        <w:rPr>
          <w:rFonts w:ascii="Times New Roman" w:hAnsi="Times New Roman"/>
          <w:b/>
          <w:sz w:val="28"/>
          <w:szCs w:val="28"/>
        </w:rPr>
        <w:t>АДМИНИСТРАЦИЯ</w:t>
      </w:r>
    </w:p>
    <w:p w:rsidR="002A256C" w:rsidRDefault="002A256C" w:rsidP="003D5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123">
        <w:rPr>
          <w:rFonts w:ascii="Times New Roman" w:hAnsi="Times New Roman"/>
          <w:b/>
          <w:sz w:val="28"/>
          <w:szCs w:val="28"/>
        </w:rPr>
        <w:t>МУНИЦИПАЛЬНОГО ОБРАЗОВАНИЯ ТРОИЦКИЙ СЕЛЬСОВЕТ АСЕКЕВСКОГО РАЙОНА ОРЕНБУРГСКОЙ ОБЛАСТИ</w:t>
      </w:r>
    </w:p>
    <w:p w:rsidR="002A256C" w:rsidRPr="00CE2123" w:rsidRDefault="002A256C" w:rsidP="003D5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256C" w:rsidRPr="00CE2123" w:rsidRDefault="002A256C" w:rsidP="001B105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E212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A256C" w:rsidRPr="00CE2123" w:rsidRDefault="002A256C" w:rsidP="00100B26">
      <w:pPr>
        <w:rPr>
          <w:rFonts w:ascii="Times New Roman" w:hAnsi="Times New Roman"/>
          <w:b/>
          <w:sz w:val="28"/>
          <w:szCs w:val="28"/>
        </w:rPr>
      </w:pPr>
      <w:r w:rsidRPr="00CE2123">
        <w:rPr>
          <w:rFonts w:ascii="Times New Roman" w:hAnsi="Times New Roman"/>
          <w:b/>
          <w:sz w:val="28"/>
          <w:szCs w:val="28"/>
        </w:rPr>
        <w:t>25.12.2014</w:t>
      </w:r>
      <w:r w:rsidRPr="00CE2123">
        <w:rPr>
          <w:rFonts w:ascii="Times New Roman" w:hAnsi="Times New Roman"/>
          <w:b/>
          <w:szCs w:val="20"/>
        </w:rPr>
        <w:t xml:space="preserve">                           </w:t>
      </w:r>
      <w:r>
        <w:rPr>
          <w:rFonts w:ascii="Times New Roman" w:hAnsi="Times New Roman"/>
          <w:b/>
          <w:szCs w:val="20"/>
        </w:rPr>
        <w:t xml:space="preserve">                        </w:t>
      </w:r>
      <w:r w:rsidRPr="00CE2123">
        <w:rPr>
          <w:rFonts w:ascii="Times New Roman" w:hAnsi="Times New Roman"/>
          <w:b/>
          <w:sz w:val="28"/>
          <w:szCs w:val="28"/>
        </w:rPr>
        <w:t xml:space="preserve">с. Троицкое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E2123">
        <w:rPr>
          <w:rFonts w:ascii="Times New Roman" w:hAnsi="Times New Roman"/>
          <w:b/>
          <w:sz w:val="28"/>
          <w:szCs w:val="28"/>
        </w:rPr>
        <w:t>№ 31-п</w:t>
      </w:r>
    </w:p>
    <w:p w:rsidR="002A256C" w:rsidRPr="00CE2123" w:rsidRDefault="002A256C" w:rsidP="001B1058">
      <w:pPr>
        <w:spacing w:after="0" w:line="240" w:lineRule="auto"/>
        <w:ind w:right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bookmarkStart w:id="0" w:name="bookmark0"/>
      <w:r w:rsidRPr="00CE2123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Порядка уведомления муниципальными </w:t>
      </w:r>
      <w:r w:rsidRPr="00CE2123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  <w:t xml:space="preserve">служащими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Троицкий</w:t>
      </w:r>
      <w:r w:rsidRPr="00CE212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сельсовет представи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теля </w:t>
      </w:r>
      <w:r w:rsidRPr="00CE212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нанимателя (работодателя) о выполнении иной оплачиваемой работы </w:t>
      </w:r>
      <w:r w:rsidRPr="00CE2123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</w:p>
    <w:p w:rsidR="002A256C" w:rsidRPr="00CE2123" w:rsidRDefault="002A256C" w:rsidP="001B1058">
      <w:pPr>
        <w:spacing w:after="0" w:line="240" w:lineRule="auto"/>
        <w:ind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br/>
        <w:t>     На  основании части 2 статьи 11 Федерального закона от 2 марта 2007 года № 25-ФЗ «О муници</w:t>
      </w: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пальной службе в Российской Федерации», Устава муниципального образования Троицкий  сельсовет:</w:t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>     1. Утвердить прилагаемый Порядок уведомления муниципальными служащими муниципального образования Троицкий сельсовет представителя нанимателя (работодателя) о выполнении иной оплачиваемой работы.</w:t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>       2. Ознакомить с настоящим постановлением всех муниципальных служащих муниципального образования  Троицкий сельсовет.</w:t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>       3. Контроль за исполнением настоящего постановления оставляю за собой.</w:t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>       4. Настоящее решение вступает в силу после обнародования.</w:t>
      </w:r>
      <w:bookmarkStart w:id="1" w:name="bookmark1"/>
      <w:bookmarkEnd w:id="0"/>
      <w:bookmarkEnd w:id="1"/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сельсовета                    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>Л.Г.Гурман</w:t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123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Pr="00CE2123" w:rsidRDefault="002A256C" w:rsidP="001B1058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2A256C" w:rsidRDefault="002A256C" w:rsidP="001B1058">
      <w:pPr>
        <w:spacing w:after="0" w:line="240" w:lineRule="auto"/>
        <w:ind w:left="30" w:right="30"/>
        <w:jc w:val="right"/>
        <w:rPr>
          <w:rFonts w:ascii="Verdana" w:hAnsi="Verdana"/>
          <w:color w:val="000000"/>
          <w:sz w:val="28"/>
          <w:szCs w:val="28"/>
          <w:lang w:eastAsia="ru-RU"/>
        </w:rPr>
      </w:pPr>
    </w:p>
    <w:p w:rsidR="002A256C" w:rsidRDefault="002A256C" w:rsidP="001B1058">
      <w:pPr>
        <w:spacing w:after="0" w:line="240" w:lineRule="auto"/>
        <w:ind w:left="30" w:right="30"/>
        <w:jc w:val="right"/>
        <w:rPr>
          <w:rFonts w:ascii="Verdana" w:hAnsi="Verdana"/>
          <w:color w:val="000000"/>
          <w:sz w:val="28"/>
          <w:szCs w:val="28"/>
          <w:lang w:eastAsia="ru-RU"/>
        </w:rPr>
      </w:pPr>
      <w:r w:rsidRPr="007F6B1A">
        <w:rPr>
          <w:rFonts w:ascii="Verdana" w:hAnsi="Verdana"/>
          <w:color w:val="000000"/>
          <w:sz w:val="28"/>
          <w:szCs w:val="28"/>
          <w:lang w:eastAsia="ru-RU"/>
        </w:rPr>
        <w:t xml:space="preserve">           </w:t>
      </w:r>
    </w:p>
    <w:p w:rsidR="002A256C" w:rsidRDefault="002A256C" w:rsidP="001B1058">
      <w:pPr>
        <w:spacing w:after="0" w:line="240" w:lineRule="auto"/>
        <w:ind w:left="30" w:right="30"/>
        <w:jc w:val="right"/>
        <w:rPr>
          <w:rFonts w:ascii="Verdana" w:hAnsi="Verdana"/>
          <w:color w:val="000000"/>
          <w:sz w:val="28"/>
          <w:szCs w:val="28"/>
          <w:lang w:eastAsia="ru-RU"/>
        </w:rPr>
      </w:pPr>
    </w:p>
    <w:p w:rsidR="002A256C" w:rsidRDefault="002A256C" w:rsidP="001B1058">
      <w:pPr>
        <w:spacing w:after="0" w:line="240" w:lineRule="auto"/>
        <w:ind w:left="30" w:right="30"/>
        <w:jc w:val="right"/>
        <w:rPr>
          <w:rFonts w:ascii="Verdana" w:hAnsi="Verdana"/>
          <w:color w:val="000000"/>
          <w:sz w:val="28"/>
          <w:szCs w:val="28"/>
          <w:lang w:eastAsia="ru-RU"/>
        </w:rPr>
      </w:pPr>
    </w:p>
    <w:p w:rsidR="002A256C" w:rsidRPr="0071059F" w:rsidRDefault="002A256C" w:rsidP="001B1058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6B1A">
        <w:rPr>
          <w:rFonts w:ascii="Verdana" w:hAnsi="Verdana"/>
          <w:color w:val="000000"/>
          <w:sz w:val="28"/>
          <w:szCs w:val="28"/>
          <w:lang w:eastAsia="ru-RU"/>
        </w:rPr>
        <w:t> 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Приложение </w:t>
      </w:r>
    </w:p>
    <w:p w:rsidR="002A256C" w:rsidRPr="0071059F" w:rsidRDefault="002A256C" w:rsidP="001B1058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2A256C" w:rsidRPr="0071059F" w:rsidRDefault="002A256C" w:rsidP="001B1058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A256C" w:rsidRPr="0071059F" w:rsidRDefault="002A256C" w:rsidP="001B1058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Троицкий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</w:p>
    <w:p w:rsidR="002A256C" w:rsidRPr="0071059F" w:rsidRDefault="002A256C" w:rsidP="001B1058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25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.2014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31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-п</w:t>
      </w:r>
    </w:p>
    <w:p w:rsidR="002A256C" w:rsidRPr="0071059F" w:rsidRDefault="002A256C" w:rsidP="001B1058">
      <w:pPr>
        <w:spacing w:after="0" w:line="240" w:lineRule="auto"/>
        <w:ind w:left="30" w:right="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18"/>
          <w:szCs w:val="18"/>
          <w:lang w:eastAsia="ru-RU"/>
        </w:rPr>
        <w:br/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</w:p>
    <w:p w:rsidR="002A256C" w:rsidRPr="0071059F" w:rsidRDefault="002A256C" w:rsidP="0071059F">
      <w:pPr>
        <w:spacing w:after="0" w:line="240" w:lineRule="auto"/>
        <w:ind w:left="30" w:right="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уведомления муниципальными служащими муниципального образования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Троицкий 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сельсовет представителя нанимателя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работодателя)  о выполнении иной 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оплачиваемой работы</w:t>
      </w:r>
    </w:p>
    <w:p w:rsidR="002A256C" w:rsidRPr="0071059F" w:rsidRDefault="002A256C" w:rsidP="001B1058">
      <w:pPr>
        <w:spacing w:after="0" w:line="240" w:lineRule="auto"/>
        <w:ind w:left="30" w:right="3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 Настоящий порядок разработан  в целях  реализации положений </w:t>
      </w:r>
      <w:hyperlink r:id="rId5" w:history="1"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части 2 статьи 11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Федерального закона от 2 марта 2007 года № 25-ФЗ "О муниципальной службе в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Российской Федерации" (далее - Федеральный закон), в соответствии со </w:t>
      </w:r>
      <w:hyperlink r:id="rId6" w:history="1"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статьями 10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11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Федерального  закона   от 25 декабря 2008 года № 273-ФЗ "О противодействии коррупции" и устанавливает процедуру уведомления муниципальными служащими муниципального образования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Троицкий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сельсовет (далее - муниципальные служащие) представителя нанимателя (работодателя) о выполнении иной оплачиваемой работы, форму уведомления, а также порядок регистрации уведомления.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 2. Муниципальный служащий    вправе с предварительным письменным уведомлением представителя   нанимателя   (работодателя) выполнять иную оплачиваемую работу, кроме предпринимательской деятельности, если это не повлечет за собой конфликт интересов.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3. Под  конфликтом интересов понимается ситуация, при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которой личная заинтересованность (прямая или косвенная) муниципального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служащего влияет или может повлиять на надлежащее исполнение им должностных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(служебных) обязанностей и при которой возникает или может возникнуть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противоречие между личной заинтересованностью муниципального служащего и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правами и законными интересами граждан, организаций, общества или государства,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способное привести к причинению вреда правам и законным интересам граждан,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организаций, общества или государства.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  муниципальным служащим  иной оплачиваемой работы должно осуществляться в  свободное от основной работы время в соответствии с требованиями трудового законодательства о работе по совместительству.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 5. </w:t>
      </w:r>
      <w:hyperlink r:id="rId8" w:anchor="Par74" w:history="1"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Уведомление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о   выполнении иной оплачиваемой работы (далее - уведомление) составляется   муниципальным служащим по форме согла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сно приложению № 1 к настоящему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Порядку.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Уведомление должно  быть направлено представителю нанимателя (работодателю) до начала выполнения иной    оплачиваемой работы.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Каждый случай  предполагаемых изменений (дополнений) вида деятельности, характера, места или  условий работы, выполняемой муниципальным служащим, требует отдельного уведомления и его рассмотрения представителем нанимателя (работодателем). 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 6. Уведомление представляется   главе  муниципального образования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Троицкий 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сельсовет.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 7. Представителем  нанимателя работодателя)уведомление рассматривается в срок, не превышающий 5 рабочих дней, после чего с резолюцией руководителя приобщается к личному делу  муниципального служащего.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 8. В случае, если представитель нанимателя (работодатель) считает, что выполнение иной оплачиваемой рабо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ты повлечет за собой возникновение конфликта интересов, он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направляет уведомление на рассмот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рение комиссии по соблюдению требований к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служебному поведению муниципальных служащих и урегулированию конфликта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интересов. 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 9. О результатах рассмотрения уведомления должно быть сообщено муниципальному служащему, его направившему не позднее следующего рабочего дня после принятия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соответствующего решения.</w:t>
      </w:r>
    </w:p>
    <w:p w:rsidR="002A256C" w:rsidRPr="007D19F3" w:rsidRDefault="002A256C" w:rsidP="007D19F3">
      <w:pPr>
        <w:spacing w:after="0" w:line="240" w:lineRule="auto"/>
        <w:ind w:left="30" w:right="3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 10. В случае выполнения иной оплачиваемой работы муниципальным служащим без предварительного уведомления или с нарушениями требований, предусмотренных </w:t>
      </w:r>
      <w:hyperlink r:id="rId9" w:history="1">
        <w:r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статьей</w:t>
        </w:r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14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 закона, проводится 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оверка соблюдения муниципальным 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служащим требований к служебному поведению. Материалы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проверки представляются 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 рассмотрение в комиссию по соблюдению требований к служебному поведению муниципальных служащих и урегулированию конфликта интересов администрации муниципального образования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Троицкий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2A256C" w:rsidRDefault="002A256C" w:rsidP="007D19F3">
      <w:pPr>
        <w:spacing w:after="0" w:line="240" w:lineRule="auto"/>
        <w:ind w:left="30" w:right="30"/>
        <w:jc w:val="right"/>
        <w:rPr>
          <w:rFonts w:ascii="Verdana" w:hAnsi="Verdana"/>
          <w:color w:val="000000"/>
          <w:sz w:val="18"/>
          <w:szCs w:val="18"/>
          <w:lang w:eastAsia="ru-RU"/>
        </w:rPr>
      </w:pPr>
      <w:r w:rsidRPr="00672043">
        <w:rPr>
          <w:rFonts w:ascii="Verdana" w:hAnsi="Verdana"/>
          <w:color w:val="000000"/>
          <w:sz w:val="18"/>
          <w:szCs w:val="18"/>
          <w:lang w:eastAsia="ru-RU"/>
        </w:rPr>
        <w:br/>
      </w:r>
    </w:p>
    <w:p w:rsidR="002A256C" w:rsidRDefault="002A256C" w:rsidP="007D19F3">
      <w:pPr>
        <w:spacing w:after="0" w:line="240" w:lineRule="auto"/>
        <w:ind w:left="30" w:right="30"/>
        <w:jc w:val="right"/>
        <w:rPr>
          <w:rFonts w:ascii="Verdana" w:hAnsi="Verdana"/>
          <w:color w:val="000000"/>
          <w:sz w:val="18"/>
          <w:szCs w:val="18"/>
          <w:lang w:eastAsia="ru-RU"/>
        </w:rPr>
      </w:pPr>
    </w:p>
    <w:p w:rsidR="002A256C" w:rsidRPr="0071059F" w:rsidRDefault="002A256C" w:rsidP="007D19F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2A256C" w:rsidRPr="0071059F" w:rsidRDefault="002A256C" w:rsidP="007D19F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к Порядку уведомления 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br/>
        <w:t>муниципальным служащим 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br/>
        <w:t>муниципального образования</w:t>
      </w:r>
    </w:p>
    <w:p w:rsidR="002A256C" w:rsidRPr="0071059F" w:rsidRDefault="002A256C" w:rsidP="007D19F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Троицкий 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t>сельсовет 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представителя нанимателя(работодателя) о </w:t>
      </w:r>
      <w:r w:rsidRPr="0071059F">
        <w:rPr>
          <w:rFonts w:ascii="Times New Roman" w:hAnsi="Times New Roman"/>
          <w:color w:val="000000"/>
          <w:sz w:val="28"/>
          <w:szCs w:val="28"/>
          <w:lang w:eastAsia="ru-RU"/>
        </w:rPr>
        <w:br/>
        <w:t>выполнении иной оплачиваемой работы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(наименование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должности руководителя)                                    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(Ф.И.О)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от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 (Ф.И.О.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муниципального служащего,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замещаемая им должность)</w:t>
      </w:r>
    </w:p>
    <w:p w:rsidR="002A256C" w:rsidRPr="007D19F3" w:rsidRDefault="002A256C" w:rsidP="00672043">
      <w:pPr>
        <w:spacing w:after="240" w:line="240" w:lineRule="auto"/>
        <w:ind w:left="30" w:right="3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256C" w:rsidRPr="007D19F3" w:rsidRDefault="002A256C" w:rsidP="007D19F3">
      <w:pPr>
        <w:spacing w:after="0" w:line="240" w:lineRule="auto"/>
        <w:ind w:left="30" w:right="3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Уведомление</w:t>
      </w:r>
    </w:p>
    <w:p w:rsidR="002A256C" w:rsidRPr="007D19F3" w:rsidRDefault="002A256C" w:rsidP="007D19F3">
      <w:pPr>
        <w:spacing w:after="0" w:line="240" w:lineRule="auto"/>
        <w:ind w:left="30" w:right="3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представителя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нанимателя (работодателя) о выполнении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иной оплачиваемой работы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 В соответствии  с  </w:t>
      </w:r>
      <w:hyperlink r:id="rId10" w:history="1"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частью  2 статьи 11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Федерального закона от 2 марта  2007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года № 25-ФЗ "О муниципальной службе в Российской Федерации"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уведомляю Вас  о том, что я намерен(а)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ыполнять иную оплачиваемую работу 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              (указываются сведения о деятельности, которую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собирается осуществлять __________________________________________________________________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 муниципальный служащий, наименование, юридический адрес организации,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  ( место работы, должность, должностные обязанности предполагаемая ____________________________________________________________________________________________________________________________________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   дата начала выполнения работы и срок, в течение которого будет                        осуществляться работа, иное)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 Работа  _________________________________________________________                         (конкретная работа или  трудовая функция)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будет  выполняться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в  свободное  от основной работы время и не повлечет за собой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конфликт интересов.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   При  выполнении   указанной   работы обязуюсь  соблюдать  требования,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предусмотренные  </w:t>
      </w:r>
      <w:hyperlink r:id="rId11" w:history="1">
        <w:r w:rsidRPr="007D19F3">
          <w:rPr>
            <w:rFonts w:ascii="Times New Roman" w:hAnsi="Times New Roman"/>
            <w:color w:val="333366"/>
            <w:sz w:val="24"/>
            <w:szCs w:val="24"/>
            <w:u w:val="single"/>
            <w:lang w:eastAsia="ru-RU"/>
          </w:rPr>
          <w:t>статьей  14</w:t>
        </w:r>
      </w:hyperlink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  Федерального закона "О муниципальной службе  в Российской Федерации".</w:t>
      </w:r>
    </w:p>
    <w:p w:rsidR="002A256C" w:rsidRPr="007D19F3" w:rsidRDefault="002A256C" w:rsidP="00672043">
      <w:pPr>
        <w:spacing w:after="0" w:line="240" w:lineRule="auto"/>
        <w:ind w:left="30" w:right="3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t>"___" </w:t>
      </w:r>
      <w:r w:rsidRPr="007D19F3">
        <w:rPr>
          <w:rFonts w:ascii="Times New Roman" w:hAnsi="Times New Roman"/>
          <w:color w:val="000000"/>
          <w:sz w:val="24"/>
          <w:szCs w:val="24"/>
          <w:lang w:eastAsia="ru-RU"/>
        </w:rPr>
        <w:br/>
        <w:t>__________ 20___ г. ____________________ (__________________________)      (подпись)          (расшифровка подписи)</w:t>
      </w:r>
    </w:p>
    <w:p w:rsidR="002A256C" w:rsidRPr="007D19F3" w:rsidRDefault="002A256C">
      <w:pPr>
        <w:rPr>
          <w:rFonts w:ascii="Times New Roman" w:hAnsi="Times New Roman"/>
          <w:sz w:val="24"/>
          <w:szCs w:val="24"/>
        </w:rPr>
      </w:pPr>
    </w:p>
    <w:sectPr w:rsidR="002A256C" w:rsidRPr="007D19F3" w:rsidSect="006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043"/>
    <w:rsid w:val="00100B26"/>
    <w:rsid w:val="001B1058"/>
    <w:rsid w:val="00250225"/>
    <w:rsid w:val="002A256C"/>
    <w:rsid w:val="003D587F"/>
    <w:rsid w:val="004A64A0"/>
    <w:rsid w:val="0050750C"/>
    <w:rsid w:val="006207A0"/>
    <w:rsid w:val="00672043"/>
    <w:rsid w:val="00673F52"/>
    <w:rsid w:val="006C05DB"/>
    <w:rsid w:val="0071059F"/>
    <w:rsid w:val="00791136"/>
    <w:rsid w:val="007D19F3"/>
    <w:rsid w:val="007F6B1A"/>
    <w:rsid w:val="0081398A"/>
    <w:rsid w:val="00AB2DE9"/>
    <w:rsid w:val="00AC5300"/>
    <w:rsid w:val="00B24948"/>
    <w:rsid w:val="00BC28C7"/>
    <w:rsid w:val="00C07AEC"/>
    <w:rsid w:val="00CE2123"/>
    <w:rsid w:val="00D61E57"/>
    <w:rsid w:val="00DF0E25"/>
    <w:rsid w:val="00F508AB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5D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72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04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672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7204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720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1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6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%D0%9F%D0%A0%D0%9E%D0%9A%D0%A3%D0%A0%D0%9E%20%D0%BF%D1%80%D0%BE%D0%B5%D0%BA%D1%82%20%D0%9F%D0%9E%D0%A1%D0%A2%20%D0%BE%20%D0%B4%D1%80%D1%83%D0%B3%D0%BE%D0%B9%20%D0%BE%D0%BF%D0%BB%D0%B0%D1%87.%D1%80%D0%B0%D0%B1%D0%BE%D1%82%D0%B5%20%D0%90%D0%9F%D0%A0%202013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722E7D6919529DE7362F291063DD39D22D43AE8488281EDEB80212F1C92FA587B4BC5F08C5F09ADDW2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22E7D6919529DE7362F291063DD39D22D43AE8488281EDEB80212F1C92FA587B4BC5F08C5F09ADDW1M" TargetMode="External"/><Relationship Id="rId11" Type="http://schemas.openxmlformats.org/officeDocument/2006/relationships/hyperlink" Target="consultantplus://offline/ref=ED722E7D6919529DE7362F291063DD39D22D43AE8489281EDEB80212F1C92FA587B4BC5F08C5F193DDW1M" TargetMode="External"/><Relationship Id="rId5" Type="http://schemas.openxmlformats.org/officeDocument/2006/relationships/hyperlink" Target="consultantplus://offline/ref=ED722E7D6919529DE7362F291063DD39D22D43AE8489281EDEB80212F1C92FA587B4BC5F08C5F29BDDWDM" TargetMode="External"/><Relationship Id="rId10" Type="http://schemas.openxmlformats.org/officeDocument/2006/relationships/hyperlink" Target="consultantplus://offline/ref=ED722E7D6919529DE7362F291063DD39D22D43AE8489281EDEB80212F1C92FA587B4BC5F08C5F29BDDWD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D722E7D6919529DE7362F291063DD39D22D43AE8489281EDEB80212F1C92FA587B4BC5F08C5F193DDW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4</Pages>
  <Words>1263</Words>
  <Characters>7205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12</cp:revision>
  <cp:lastPrinted>2017-09-27T09:06:00Z</cp:lastPrinted>
  <dcterms:created xsi:type="dcterms:W3CDTF">2014-04-21T09:45:00Z</dcterms:created>
  <dcterms:modified xsi:type="dcterms:W3CDTF">2018-09-24T09:26:00Z</dcterms:modified>
</cp:coreProperties>
</file>