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92" w:rsidRPr="00A72B74" w:rsidRDefault="00480AE7" w:rsidP="00AD6CCE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480AE7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pict>
          <v:rect id="_x0000_s1027" style="position:absolute;left:0;text-align:left;margin-left:-9.75pt;margin-top:-41.7pt;width:529.7pt;height:807.7pt;z-index:-251657217" fillcolor="white [3201]" strokecolor="#4f81bd [3204]" strokeweight="2.5pt">
            <v:shadow color="#868686"/>
          </v:rect>
        </w:pict>
      </w:r>
    </w:p>
    <w:p w:rsidR="00A66592" w:rsidRPr="00A72B74" w:rsidRDefault="00A66592" w:rsidP="00AD6CCE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72B74">
        <w:rPr>
          <w:rFonts w:ascii="Times New Roman" w:hAnsi="Times New Roman" w:cs="Times New Roman"/>
          <w:sz w:val="24"/>
          <w:szCs w:val="24"/>
          <w:highlight w:val="yellow"/>
        </w:rPr>
        <w:t xml:space="preserve">       </w:t>
      </w:r>
      <w:r w:rsidR="00AD6CCE" w:rsidRPr="00A72B74">
        <w:rPr>
          <w:rFonts w:ascii="Times New Roman" w:hAnsi="Times New Roman" w:cs="Times New Roman"/>
          <w:sz w:val="24"/>
          <w:szCs w:val="24"/>
          <w:highlight w:val="yellow"/>
        </w:rPr>
        <w:t xml:space="preserve">                 </w:t>
      </w:r>
    </w:p>
    <w:p w:rsidR="00A66592" w:rsidRPr="00A72B74" w:rsidRDefault="00A66592" w:rsidP="00A66592">
      <w:pPr>
        <w:spacing w:after="0" w:line="360" w:lineRule="auto"/>
        <w:rPr>
          <w:rFonts w:ascii="Times New Roman" w:hAnsi="Times New Roman" w:cs="Times New Roman"/>
          <w:highlight w:val="yellow"/>
        </w:rPr>
      </w:pPr>
    </w:p>
    <w:p w:rsidR="00A66592" w:rsidRPr="00A72B74" w:rsidRDefault="00A66592" w:rsidP="00A66592">
      <w:pPr>
        <w:spacing w:line="23" w:lineRule="atLeast"/>
        <w:rPr>
          <w:highlight w:val="yellow"/>
        </w:rPr>
      </w:pPr>
    </w:p>
    <w:p w:rsidR="00A66592" w:rsidRPr="00A72B74" w:rsidRDefault="00A66592" w:rsidP="00A66592">
      <w:pPr>
        <w:spacing w:line="23" w:lineRule="atLeast"/>
        <w:jc w:val="center"/>
        <w:rPr>
          <w:highlight w:val="yellow"/>
        </w:rPr>
      </w:pPr>
    </w:p>
    <w:p w:rsidR="00AD6CCE" w:rsidRPr="00A72B74" w:rsidRDefault="00AD6CCE" w:rsidP="00A66592">
      <w:pPr>
        <w:spacing w:line="23" w:lineRule="atLeast"/>
        <w:jc w:val="center"/>
        <w:rPr>
          <w:highlight w:val="yellow"/>
        </w:rPr>
      </w:pPr>
    </w:p>
    <w:p w:rsidR="00A66592" w:rsidRPr="00A72B74" w:rsidRDefault="00AD6CCE" w:rsidP="00A66592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74">
        <w:rPr>
          <w:rFonts w:ascii="Times New Roman" w:hAnsi="Times New Roman" w:cs="Times New Roman"/>
          <w:b/>
          <w:sz w:val="28"/>
          <w:szCs w:val="28"/>
        </w:rPr>
        <w:t>Генеральный план</w:t>
      </w:r>
    </w:p>
    <w:p w:rsidR="00A66592" w:rsidRPr="00A72B74" w:rsidRDefault="00A66592" w:rsidP="00A66592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74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A66592" w:rsidRPr="00A72B74" w:rsidRDefault="00A72B74" w:rsidP="00A66592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74">
        <w:rPr>
          <w:rFonts w:ascii="Times New Roman" w:hAnsi="Times New Roman" w:cs="Times New Roman"/>
          <w:b/>
          <w:sz w:val="28"/>
          <w:szCs w:val="28"/>
        </w:rPr>
        <w:t>ТРОИЦКИЙ</w:t>
      </w:r>
      <w:r w:rsidR="00A66592" w:rsidRPr="00A72B74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A66592" w:rsidRPr="00A72B74" w:rsidRDefault="00A72B74" w:rsidP="00A66592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74">
        <w:rPr>
          <w:rFonts w:ascii="Times New Roman" w:hAnsi="Times New Roman" w:cs="Times New Roman"/>
          <w:b/>
          <w:sz w:val="28"/>
          <w:szCs w:val="28"/>
        </w:rPr>
        <w:t>АСЕКЕЕВСКОГО</w:t>
      </w:r>
      <w:r w:rsidR="00A66592" w:rsidRPr="00A72B74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A66592" w:rsidRPr="00A72B74" w:rsidRDefault="00A66592" w:rsidP="00A66592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74">
        <w:rPr>
          <w:rFonts w:ascii="Times New Roman" w:hAnsi="Times New Roman" w:cs="Times New Roman"/>
          <w:b/>
          <w:sz w:val="28"/>
          <w:szCs w:val="28"/>
        </w:rPr>
        <w:t>ОРЕНБУРГСКОЙ ОБЛАСТИ</w:t>
      </w:r>
    </w:p>
    <w:p w:rsidR="00A66592" w:rsidRPr="00A72B74" w:rsidRDefault="00A66592" w:rsidP="00A66592">
      <w:pPr>
        <w:spacing w:line="23" w:lineRule="atLeast"/>
        <w:jc w:val="right"/>
        <w:rPr>
          <w:rFonts w:ascii="ArialBlackOOEnc" w:hAnsi="ArialBlackOOEnc" w:cs="ArialBlackOOEnc"/>
          <w:sz w:val="48"/>
          <w:szCs w:val="48"/>
        </w:rPr>
      </w:pPr>
    </w:p>
    <w:p w:rsidR="00A66592" w:rsidRPr="00A72B74" w:rsidRDefault="00A66592" w:rsidP="00A66592">
      <w:pPr>
        <w:spacing w:after="0" w:line="23" w:lineRule="atLeast"/>
        <w:jc w:val="right"/>
        <w:rPr>
          <w:rFonts w:ascii="ArialBlackOOEnc" w:hAnsi="ArialBlackOOEnc" w:cs="ArialBlackOOEnc"/>
          <w:sz w:val="48"/>
          <w:szCs w:val="48"/>
        </w:rPr>
      </w:pPr>
    </w:p>
    <w:p w:rsidR="00A66592" w:rsidRPr="00A72B74" w:rsidRDefault="00A66592" w:rsidP="00A66592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74">
        <w:rPr>
          <w:rFonts w:ascii="Times New Roman" w:hAnsi="Times New Roman" w:cs="Times New Roman"/>
          <w:b/>
          <w:sz w:val="28"/>
          <w:szCs w:val="28"/>
        </w:rPr>
        <w:t>ТОМ  2</w:t>
      </w:r>
    </w:p>
    <w:p w:rsidR="00A66592" w:rsidRPr="00A72B74" w:rsidRDefault="00AD6CCE" w:rsidP="00A66592">
      <w:pPr>
        <w:shd w:val="clear" w:color="auto" w:fill="FFFFFF"/>
        <w:tabs>
          <w:tab w:val="left" w:pos="7513"/>
        </w:tabs>
        <w:spacing w:after="0" w:line="23" w:lineRule="atLeast"/>
        <w:ind w:hanging="284"/>
        <w:jc w:val="center"/>
        <w:rPr>
          <w:rFonts w:ascii="Times New Roman" w:hAnsi="Times New Roman" w:cs="Times New Roman"/>
          <w:b/>
        </w:rPr>
      </w:pPr>
      <w:r w:rsidRPr="00A72B74">
        <w:rPr>
          <w:rFonts w:ascii="Times New Roman" w:hAnsi="Times New Roman" w:cs="Times New Roman"/>
          <w:b/>
        </w:rPr>
        <w:t>Материалы по обоснованию</w:t>
      </w:r>
    </w:p>
    <w:p w:rsidR="00A66592" w:rsidRPr="00A72B74" w:rsidRDefault="00A66592" w:rsidP="00A66592">
      <w:pPr>
        <w:spacing w:line="23" w:lineRule="atLeast"/>
        <w:rPr>
          <w:b/>
          <w:highlight w:val="yellow"/>
        </w:rPr>
      </w:pPr>
    </w:p>
    <w:p w:rsidR="00A66592" w:rsidRPr="00A72B74" w:rsidRDefault="00A66592" w:rsidP="00A66592">
      <w:pPr>
        <w:spacing w:line="23" w:lineRule="atLeast"/>
        <w:rPr>
          <w:b/>
          <w:highlight w:val="yellow"/>
        </w:rPr>
      </w:pPr>
    </w:p>
    <w:p w:rsidR="00A66592" w:rsidRPr="00A72B74" w:rsidRDefault="00A66592" w:rsidP="00A66592">
      <w:pPr>
        <w:spacing w:line="23" w:lineRule="atLeast"/>
        <w:rPr>
          <w:b/>
          <w:highlight w:val="yellow"/>
        </w:rPr>
      </w:pPr>
    </w:p>
    <w:p w:rsidR="00A66592" w:rsidRPr="00A72B74" w:rsidRDefault="00A66592" w:rsidP="00A66592">
      <w:pPr>
        <w:spacing w:line="23" w:lineRule="atLeast"/>
        <w:rPr>
          <w:b/>
          <w:highlight w:val="yellow"/>
        </w:rPr>
      </w:pPr>
    </w:p>
    <w:p w:rsidR="00A66592" w:rsidRPr="00A72B74" w:rsidRDefault="00A66592" w:rsidP="00A66592">
      <w:pPr>
        <w:spacing w:line="23" w:lineRule="atLeast"/>
        <w:rPr>
          <w:b/>
          <w:highlight w:val="yellow"/>
        </w:rPr>
      </w:pPr>
    </w:p>
    <w:p w:rsidR="00A66592" w:rsidRPr="00A72B74" w:rsidRDefault="00A66592" w:rsidP="00A66592">
      <w:pPr>
        <w:spacing w:line="23" w:lineRule="atLeast"/>
        <w:rPr>
          <w:b/>
          <w:highlight w:val="yellow"/>
        </w:rPr>
      </w:pPr>
    </w:p>
    <w:p w:rsidR="00A66592" w:rsidRPr="00A72B74" w:rsidRDefault="00A66592" w:rsidP="00A66592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A72B74">
        <w:rPr>
          <w:rFonts w:ascii="Times New Roman" w:hAnsi="Times New Roman" w:cs="Times New Roman"/>
          <w:b/>
          <w:sz w:val="24"/>
          <w:szCs w:val="24"/>
        </w:rPr>
        <w:t>Заказчик</w:t>
      </w:r>
      <w:r w:rsidRPr="00A72B74">
        <w:rPr>
          <w:rFonts w:ascii="Times New Roman" w:hAnsi="Times New Roman" w:cs="Times New Roman"/>
          <w:sz w:val="24"/>
          <w:szCs w:val="24"/>
        </w:rPr>
        <w:t xml:space="preserve">:   Администрация </w:t>
      </w:r>
      <w:r w:rsidR="00F1726D" w:rsidRPr="00A72B7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A72B74" w:rsidRPr="00A72B74">
        <w:rPr>
          <w:rFonts w:ascii="Times New Roman" w:hAnsi="Times New Roman" w:cs="Times New Roman"/>
          <w:sz w:val="24"/>
          <w:szCs w:val="24"/>
        </w:rPr>
        <w:t>Троицкий</w:t>
      </w:r>
      <w:r w:rsidR="00F1726D" w:rsidRPr="00A72B74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AD6CCE" w:rsidRPr="00A72B7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72B74" w:rsidRPr="00A72B74">
        <w:rPr>
          <w:rFonts w:ascii="Times New Roman" w:hAnsi="Times New Roman" w:cs="Times New Roman"/>
          <w:sz w:val="24"/>
          <w:szCs w:val="24"/>
        </w:rPr>
        <w:t>Асекеевского</w:t>
      </w:r>
      <w:r w:rsidRPr="00A72B7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F1726D" w:rsidRPr="00A72B74">
        <w:rPr>
          <w:rFonts w:ascii="Times New Roman" w:hAnsi="Times New Roman" w:cs="Times New Roman"/>
          <w:sz w:val="24"/>
          <w:szCs w:val="24"/>
        </w:rPr>
        <w:t xml:space="preserve"> Оренбургской области</w:t>
      </w:r>
    </w:p>
    <w:p w:rsidR="00A66592" w:rsidRPr="00A72B74" w:rsidRDefault="00A66592" w:rsidP="00A66592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A72B74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Pr="00A72B74">
        <w:rPr>
          <w:rFonts w:ascii="Times New Roman" w:hAnsi="Times New Roman" w:cs="Times New Roman"/>
          <w:sz w:val="24"/>
          <w:szCs w:val="24"/>
        </w:rPr>
        <w:t>:  ООО «МЕРИДИАН»</w:t>
      </w:r>
    </w:p>
    <w:p w:rsidR="00A66592" w:rsidRPr="00A72B74" w:rsidRDefault="00A66592" w:rsidP="00A66592">
      <w:pPr>
        <w:spacing w:line="23" w:lineRule="atLeast"/>
        <w:jc w:val="center"/>
        <w:rPr>
          <w:rFonts w:ascii="TimesNewRomanOOEnc" w:hAnsi="TimesNewRomanOOEnc" w:cs="TimesNewRomanOOEnc"/>
        </w:rPr>
      </w:pPr>
    </w:p>
    <w:p w:rsidR="00A66592" w:rsidRPr="00A72B74" w:rsidRDefault="00A66592" w:rsidP="00A66592">
      <w:pPr>
        <w:spacing w:line="23" w:lineRule="atLeast"/>
        <w:jc w:val="center"/>
        <w:rPr>
          <w:rFonts w:ascii="TimesNewRomanOOEnc" w:hAnsi="TimesNewRomanOOEnc" w:cs="TimesNewRomanOOEnc"/>
        </w:rPr>
      </w:pPr>
    </w:p>
    <w:p w:rsidR="00A66592" w:rsidRPr="00A72B74" w:rsidRDefault="00A66592" w:rsidP="00A66592">
      <w:pPr>
        <w:spacing w:line="23" w:lineRule="atLeast"/>
        <w:jc w:val="center"/>
        <w:rPr>
          <w:rFonts w:ascii="TimesNewRomanOOEnc" w:hAnsi="TimesNewRomanOOEnc" w:cs="TimesNewRomanOOEnc"/>
        </w:rPr>
      </w:pPr>
    </w:p>
    <w:p w:rsidR="00A66592" w:rsidRPr="00A72B74" w:rsidRDefault="00A66592" w:rsidP="00A66592">
      <w:pPr>
        <w:spacing w:line="23" w:lineRule="atLeast"/>
        <w:jc w:val="center"/>
        <w:rPr>
          <w:rFonts w:ascii="Times New Roman" w:hAnsi="Times New Roman" w:cs="Times New Roman"/>
        </w:rPr>
      </w:pPr>
    </w:p>
    <w:p w:rsidR="00A72B74" w:rsidRPr="00A72B74" w:rsidRDefault="00A72B74" w:rsidP="00A66592">
      <w:pPr>
        <w:spacing w:line="23" w:lineRule="atLeast"/>
        <w:jc w:val="center"/>
        <w:rPr>
          <w:rFonts w:ascii="Times New Roman" w:hAnsi="Times New Roman" w:cs="Times New Roman"/>
        </w:rPr>
      </w:pPr>
    </w:p>
    <w:p w:rsidR="00F1726D" w:rsidRPr="00A72B74" w:rsidRDefault="00F1726D" w:rsidP="00A66592">
      <w:pPr>
        <w:spacing w:line="23" w:lineRule="atLeast"/>
        <w:jc w:val="center"/>
        <w:rPr>
          <w:rFonts w:ascii="Times New Roman" w:hAnsi="Times New Roman" w:cs="Times New Roman"/>
        </w:rPr>
      </w:pPr>
    </w:p>
    <w:p w:rsidR="00F1726D" w:rsidRPr="00A72B74" w:rsidRDefault="00F1726D" w:rsidP="00A66592">
      <w:pPr>
        <w:spacing w:line="23" w:lineRule="atLeast"/>
        <w:jc w:val="center"/>
        <w:rPr>
          <w:rFonts w:ascii="Times New Roman" w:hAnsi="Times New Roman" w:cs="Times New Roman"/>
        </w:rPr>
      </w:pPr>
    </w:p>
    <w:p w:rsidR="00F1726D" w:rsidRPr="00A72B74" w:rsidRDefault="00A66592" w:rsidP="00F1726D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72B74">
        <w:rPr>
          <w:rFonts w:ascii="Times New Roman" w:hAnsi="Times New Roman" w:cs="Times New Roman"/>
          <w:sz w:val="24"/>
          <w:szCs w:val="24"/>
        </w:rPr>
        <w:t>ООО «МЕРИДИАН»</w:t>
      </w:r>
      <w:r w:rsidR="00F1726D" w:rsidRPr="00A72B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20C" w:rsidRPr="00A72B74" w:rsidRDefault="00A72B74" w:rsidP="00F1726D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72B74">
        <w:rPr>
          <w:rFonts w:ascii="Times New Roman" w:hAnsi="Times New Roman" w:cs="Times New Roman"/>
          <w:sz w:val="24"/>
          <w:szCs w:val="24"/>
        </w:rPr>
        <w:t>Оренбург  2014</w:t>
      </w:r>
    </w:p>
    <w:p w:rsidR="00F1726D" w:rsidRPr="00A72B74" w:rsidRDefault="00F1726D" w:rsidP="00A66592">
      <w:pPr>
        <w:shd w:val="clear" w:color="auto" w:fill="FFFFFF"/>
        <w:tabs>
          <w:tab w:val="left" w:pos="7513"/>
        </w:tabs>
        <w:spacing w:after="0"/>
        <w:ind w:firstLine="437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D6CCE" w:rsidRPr="00A72B74" w:rsidRDefault="00AD6CCE" w:rsidP="00A66592">
      <w:pPr>
        <w:shd w:val="clear" w:color="auto" w:fill="FFFFFF"/>
        <w:tabs>
          <w:tab w:val="left" w:pos="7513"/>
        </w:tabs>
        <w:spacing w:after="0"/>
        <w:ind w:firstLine="437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D6CCE" w:rsidRPr="00A72B74" w:rsidRDefault="00AD6CCE" w:rsidP="00A66592">
      <w:pPr>
        <w:shd w:val="clear" w:color="auto" w:fill="FFFFFF"/>
        <w:tabs>
          <w:tab w:val="left" w:pos="7513"/>
        </w:tabs>
        <w:spacing w:after="0"/>
        <w:ind w:firstLine="437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66592" w:rsidRPr="00A72B74" w:rsidRDefault="00A66592" w:rsidP="00AD6CCE">
      <w:pPr>
        <w:shd w:val="clear" w:color="auto" w:fill="FFFFFF"/>
        <w:tabs>
          <w:tab w:val="left" w:pos="7513"/>
        </w:tabs>
        <w:spacing w:after="0"/>
        <w:ind w:firstLine="437"/>
        <w:rPr>
          <w:rFonts w:ascii="Times New Roman" w:hAnsi="Times New Roman" w:cs="Times New Roman"/>
          <w:b/>
          <w:sz w:val="24"/>
          <w:szCs w:val="24"/>
        </w:rPr>
      </w:pPr>
      <w:r w:rsidRPr="00A72B74">
        <w:rPr>
          <w:rFonts w:ascii="Times New Roman" w:hAnsi="Times New Roman" w:cs="Times New Roman"/>
          <w:b/>
          <w:sz w:val="24"/>
          <w:szCs w:val="24"/>
        </w:rPr>
        <w:lastRenderedPageBreak/>
        <w:t>СОСТАВ ГЕНЕРАЛЬНОГО ПЛАНА</w:t>
      </w:r>
    </w:p>
    <w:p w:rsidR="00A66592" w:rsidRPr="00A72B74" w:rsidRDefault="00A66592" w:rsidP="00AD6CCE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A72B74">
        <w:rPr>
          <w:rFonts w:ascii="Times New Roman" w:hAnsi="Times New Roman" w:cs="Times New Roman"/>
          <w:sz w:val="28"/>
          <w:szCs w:val="28"/>
        </w:rPr>
        <w:t xml:space="preserve">Генеральный план состоит из </w:t>
      </w:r>
      <w:r w:rsidR="00F7456B" w:rsidRPr="00A72B74">
        <w:rPr>
          <w:rFonts w:ascii="Times New Roman" w:hAnsi="Times New Roman" w:cs="Times New Roman"/>
          <w:sz w:val="28"/>
          <w:szCs w:val="28"/>
        </w:rPr>
        <w:t>2х</w:t>
      </w:r>
      <w:r w:rsidRPr="00A72B74">
        <w:rPr>
          <w:rFonts w:ascii="Times New Roman" w:hAnsi="Times New Roman" w:cs="Times New Roman"/>
          <w:sz w:val="28"/>
          <w:szCs w:val="28"/>
        </w:rPr>
        <w:t xml:space="preserve"> томов:</w:t>
      </w:r>
    </w:p>
    <w:p w:rsidR="00A66592" w:rsidRPr="00A72B74" w:rsidRDefault="00A66592" w:rsidP="00AD6CCE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A72B74">
        <w:rPr>
          <w:rFonts w:ascii="Times New Roman" w:hAnsi="Times New Roman" w:cs="Times New Roman"/>
          <w:sz w:val="28"/>
          <w:szCs w:val="28"/>
        </w:rPr>
        <w:t xml:space="preserve">«Положения о территориальном планировании»  (Том 1), </w:t>
      </w:r>
    </w:p>
    <w:p w:rsidR="00A66592" w:rsidRPr="00A72B74" w:rsidRDefault="00A66592" w:rsidP="00AD6CCE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A72B74">
        <w:rPr>
          <w:rFonts w:ascii="Times New Roman" w:hAnsi="Times New Roman" w:cs="Times New Roman"/>
          <w:sz w:val="28"/>
          <w:szCs w:val="28"/>
        </w:rPr>
        <w:t xml:space="preserve">«Материалы по обоснованию проекта» (Том 2), </w:t>
      </w:r>
    </w:p>
    <w:p w:rsidR="00A66592" w:rsidRPr="00A72B74" w:rsidRDefault="00A66592" w:rsidP="00AD6CCE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A72B74">
        <w:rPr>
          <w:rFonts w:ascii="Times New Roman" w:hAnsi="Times New Roman" w:cs="Times New Roman"/>
          <w:sz w:val="28"/>
          <w:szCs w:val="28"/>
        </w:rPr>
        <w:t>Генеральный план представляется в электронном виде. Проект разработан в программной среде ГИС «MapInfo</w:t>
      </w:r>
      <w:r w:rsidR="00D5020C" w:rsidRPr="00A72B74">
        <w:rPr>
          <w:rFonts w:ascii="Times New Roman" w:hAnsi="Times New Roman" w:cs="Times New Roman"/>
          <w:sz w:val="28"/>
          <w:szCs w:val="28"/>
        </w:rPr>
        <w:t xml:space="preserve"> </w:t>
      </w:r>
      <w:r w:rsidR="00D5020C" w:rsidRPr="00A72B74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A72B74">
        <w:rPr>
          <w:rFonts w:ascii="Times New Roman" w:hAnsi="Times New Roman" w:cs="Times New Roman"/>
          <w:sz w:val="28"/>
          <w:szCs w:val="28"/>
        </w:rPr>
        <w:t>» в составе электронных графических слоёв и связанной с ними атрибутивной базы данных.</w:t>
      </w:r>
    </w:p>
    <w:p w:rsidR="00A66592" w:rsidRPr="00A72B74" w:rsidRDefault="00A66592" w:rsidP="00AD6CCE">
      <w:pPr>
        <w:pStyle w:val="a5"/>
        <w:spacing w:line="276" w:lineRule="auto"/>
        <w:ind w:firstLine="720"/>
        <w:rPr>
          <w:rFonts w:ascii="Times New Roman" w:hAnsi="Times New Roman"/>
          <w:sz w:val="28"/>
          <w:szCs w:val="28"/>
        </w:rPr>
      </w:pPr>
      <w:r w:rsidRPr="00A72B74">
        <w:rPr>
          <w:rFonts w:ascii="Times New Roman" w:hAnsi="Times New Roman"/>
          <w:sz w:val="28"/>
          <w:szCs w:val="28"/>
        </w:rPr>
        <w:t xml:space="preserve">Работа выполнена </w:t>
      </w:r>
      <w:r w:rsidR="00D5020C" w:rsidRPr="00A72B74">
        <w:rPr>
          <w:rFonts w:ascii="Times New Roman" w:hAnsi="Times New Roman"/>
          <w:sz w:val="28"/>
          <w:szCs w:val="28"/>
        </w:rPr>
        <w:t>проектной группой предприятия</w:t>
      </w:r>
      <w:r w:rsidRPr="00A72B74">
        <w:rPr>
          <w:rFonts w:ascii="Times New Roman" w:hAnsi="Times New Roman"/>
          <w:sz w:val="28"/>
          <w:szCs w:val="28"/>
        </w:rPr>
        <w:t xml:space="preserve"> ООО «Меридиан»:</w:t>
      </w:r>
    </w:p>
    <w:p w:rsidR="00A66592" w:rsidRPr="00A72B74" w:rsidRDefault="00A66592" w:rsidP="00A66592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A66592" w:rsidRPr="00A72B74" w:rsidRDefault="00D5020C" w:rsidP="00AD6CCE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>Перечень предоставляемых материалов</w:t>
      </w:r>
      <w:r w:rsidR="00A66592" w:rsidRPr="00A72B74">
        <w:rPr>
          <w:rFonts w:ascii="Times New Roman" w:hAnsi="Times New Roman" w:cs="Times New Roman"/>
          <w:bCs/>
          <w:sz w:val="28"/>
          <w:szCs w:val="28"/>
        </w:rPr>
        <w:t>:</w:t>
      </w:r>
    </w:p>
    <w:p w:rsidR="00A66592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D5020C" w:rsidRPr="00A72B74">
        <w:rPr>
          <w:rFonts w:ascii="Times New Roman" w:hAnsi="Times New Roman" w:cs="Times New Roman"/>
          <w:bCs/>
          <w:sz w:val="28"/>
          <w:szCs w:val="28"/>
        </w:rPr>
        <w:t>Текстовые материалы:</w:t>
      </w:r>
    </w:p>
    <w:p w:rsidR="00A66592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2B74">
        <w:rPr>
          <w:rFonts w:ascii="Times New Roman" w:hAnsi="Times New Roman" w:cs="Times New Roman"/>
          <w:sz w:val="28"/>
          <w:szCs w:val="28"/>
        </w:rPr>
        <w:t>- Том 2</w:t>
      </w:r>
      <w:r w:rsidR="00A66592" w:rsidRPr="00A72B74">
        <w:rPr>
          <w:rFonts w:ascii="Times New Roman" w:hAnsi="Times New Roman" w:cs="Times New Roman"/>
          <w:sz w:val="28"/>
          <w:szCs w:val="28"/>
        </w:rPr>
        <w:t>. Материалы по обоснованию проекта</w:t>
      </w:r>
    </w:p>
    <w:p w:rsidR="00A66592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D5020C" w:rsidRPr="00A72B74">
        <w:rPr>
          <w:rFonts w:ascii="Times New Roman" w:hAnsi="Times New Roman" w:cs="Times New Roman"/>
          <w:bCs/>
          <w:sz w:val="28"/>
          <w:szCs w:val="28"/>
        </w:rPr>
        <w:t>Графические материалы</w:t>
      </w:r>
      <w:r w:rsidRPr="00A72B74">
        <w:rPr>
          <w:rFonts w:ascii="Times New Roman" w:hAnsi="Times New Roman" w:cs="Times New Roman"/>
          <w:bCs/>
          <w:sz w:val="28"/>
          <w:szCs w:val="28"/>
        </w:rPr>
        <w:t>:</w:t>
      </w:r>
    </w:p>
    <w:p w:rsidR="00F1726D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1. Карта местоположения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 xml:space="preserve">Троицкий сельсовет 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Асекеевском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районе (М 1:200 000);</w:t>
      </w:r>
    </w:p>
    <w:p w:rsidR="00F1726D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2. Карта существующих границ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Троицкий сельсовет Асекеевского района</w:t>
      </w:r>
      <w:r w:rsidRPr="00A72B74">
        <w:rPr>
          <w:rFonts w:ascii="Times New Roman" w:hAnsi="Times New Roman" w:cs="Times New Roman"/>
          <w:bCs/>
          <w:sz w:val="28"/>
          <w:szCs w:val="28"/>
        </w:rPr>
        <w:t>(М 1:25 000);</w:t>
      </w:r>
    </w:p>
    <w:p w:rsidR="00F1726D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3. Карта местоположения существующих объектов местного значения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Троицкий сельсовет Асекеевского района</w:t>
      </w:r>
      <w:r w:rsidRPr="00A72B74">
        <w:rPr>
          <w:rFonts w:ascii="Times New Roman" w:hAnsi="Times New Roman" w:cs="Times New Roman"/>
          <w:bCs/>
          <w:sz w:val="28"/>
          <w:szCs w:val="28"/>
        </w:rPr>
        <w:t>(М 1:</w:t>
      </w:r>
      <w:r w:rsidR="00A72B74">
        <w:rPr>
          <w:rFonts w:ascii="Times New Roman" w:hAnsi="Times New Roman" w:cs="Times New Roman"/>
          <w:bCs/>
          <w:sz w:val="28"/>
          <w:szCs w:val="28"/>
        </w:rPr>
        <w:t>25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000);</w:t>
      </w:r>
    </w:p>
    <w:p w:rsidR="00F1726D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4. Карта местоположения существующих объектов местного значения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 xml:space="preserve">Троицкий сельсовет 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Асекеевского района</w:t>
      </w:r>
      <w:r w:rsidRPr="00A72B74">
        <w:rPr>
          <w:rFonts w:ascii="Times New Roman" w:hAnsi="Times New Roman" w:cs="Times New Roman"/>
          <w:bCs/>
          <w:sz w:val="28"/>
          <w:szCs w:val="28"/>
        </w:rPr>
        <w:t>. с.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Троицкое, с.Мяицкое, пос.Донской, д.Выселки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(М 1: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5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000);</w:t>
      </w:r>
    </w:p>
    <w:p w:rsidR="00F1726D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5. Карта местоположения существующих объектов местного значения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 xml:space="preserve">Троицкий сельсовет 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Асекеевского района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д</w:t>
      </w:r>
      <w:r w:rsidRPr="00A72B74">
        <w:rPr>
          <w:rFonts w:ascii="Times New Roman" w:hAnsi="Times New Roman" w:cs="Times New Roman"/>
          <w:bCs/>
          <w:sz w:val="28"/>
          <w:szCs w:val="28"/>
        </w:rPr>
        <w:t>.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Александровка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(М 1: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5</w:t>
      </w:r>
      <w:r w:rsidRPr="00A72B74">
        <w:rPr>
          <w:rFonts w:ascii="Times New Roman" w:hAnsi="Times New Roman" w:cs="Times New Roman"/>
          <w:bCs/>
          <w:sz w:val="28"/>
          <w:szCs w:val="28"/>
        </w:rPr>
        <w:t>000);</w:t>
      </w:r>
    </w:p>
    <w:p w:rsidR="00F1726D" w:rsidRPr="00A72B74" w:rsidRDefault="00F1726D" w:rsidP="00A6659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6. Карта зон с особыми условиями использования территорий, и территорий подверженных риску ЧС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Троицкий сельсовет Асекеевского района</w:t>
      </w:r>
      <w:r w:rsidRPr="00A72B74">
        <w:rPr>
          <w:rFonts w:ascii="Times New Roman" w:hAnsi="Times New Roman" w:cs="Times New Roman"/>
          <w:bCs/>
          <w:sz w:val="28"/>
          <w:szCs w:val="28"/>
        </w:rPr>
        <w:t>(М 1: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25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000);</w:t>
      </w:r>
    </w:p>
    <w:p w:rsidR="00A72B74" w:rsidRPr="00A72B74" w:rsidRDefault="00F1726D" w:rsidP="00A72B7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7. Карта зон с особыми условиями использования территорий, и территорий подверженных риску ЧС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 xml:space="preserve">Троицкий сельсовет 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Асекеевского района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с.Троицкое, с.Мяицкое, пос.Донской, д.Выселки (М 1:5 000);</w:t>
      </w:r>
    </w:p>
    <w:p w:rsidR="00A72B74" w:rsidRPr="00A72B74" w:rsidRDefault="00F1726D" w:rsidP="00A72B7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2B74">
        <w:rPr>
          <w:rFonts w:ascii="Times New Roman" w:hAnsi="Times New Roman" w:cs="Times New Roman"/>
          <w:bCs/>
          <w:sz w:val="28"/>
          <w:szCs w:val="28"/>
        </w:rPr>
        <w:t xml:space="preserve">8. Карта зон с особыми условиями использования территорий, и территорий подверженных риску ЧС МО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 xml:space="preserve">Троицкий сельсовет 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Асекеевского района</w:t>
      </w:r>
      <w:r w:rsidRPr="00A72B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72B74" w:rsidRPr="00A72B74">
        <w:rPr>
          <w:rFonts w:ascii="Times New Roman" w:hAnsi="Times New Roman" w:cs="Times New Roman"/>
          <w:bCs/>
          <w:sz w:val="28"/>
          <w:szCs w:val="28"/>
        </w:rPr>
        <w:t>д.Александровка (М 1:5000);</w:t>
      </w:r>
    </w:p>
    <w:p w:rsidR="00A66592" w:rsidRPr="00A72B74" w:rsidRDefault="00A66592" w:rsidP="00A72B74">
      <w:pPr>
        <w:autoSpaceDE w:val="0"/>
        <w:autoSpaceDN w:val="0"/>
        <w:adjustRightInd w:val="0"/>
        <w:spacing w:after="0"/>
        <w:ind w:firstLine="720"/>
        <w:jc w:val="both"/>
        <w:rPr>
          <w:sz w:val="26"/>
          <w:szCs w:val="26"/>
          <w:highlight w:val="yellow"/>
        </w:rPr>
      </w:pPr>
    </w:p>
    <w:p w:rsidR="00E55CB4" w:rsidRPr="00A72B74" w:rsidRDefault="00E55CB4" w:rsidP="00A66592">
      <w:pPr>
        <w:pStyle w:val="af5"/>
        <w:spacing w:line="276" w:lineRule="auto"/>
        <w:rPr>
          <w:sz w:val="26"/>
          <w:szCs w:val="26"/>
          <w:highlight w:val="yellow"/>
        </w:rPr>
      </w:pPr>
    </w:p>
    <w:p w:rsidR="00E55CB4" w:rsidRPr="00A72B74" w:rsidRDefault="00E55CB4" w:rsidP="00A66592">
      <w:pPr>
        <w:pStyle w:val="af5"/>
        <w:spacing w:line="276" w:lineRule="auto"/>
        <w:rPr>
          <w:sz w:val="26"/>
          <w:szCs w:val="26"/>
          <w:highlight w:val="yellow"/>
        </w:rPr>
      </w:pPr>
    </w:p>
    <w:p w:rsidR="00E55CB4" w:rsidRPr="00A72B74" w:rsidRDefault="00E55CB4" w:rsidP="00A66592">
      <w:pPr>
        <w:pStyle w:val="af5"/>
        <w:spacing w:line="276" w:lineRule="auto"/>
        <w:rPr>
          <w:sz w:val="26"/>
          <w:szCs w:val="26"/>
          <w:highlight w:val="yellow"/>
        </w:rPr>
      </w:pPr>
    </w:p>
    <w:p w:rsidR="00E55CB4" w:rsidRPr="00A72B74" w:rsidRDefault="00E55CB4" w:rsidP="00A66592">
      <w:pPr>
        <w:pStyle w:val="af5"/>
        <w:spacing w:line="276" w:lineRule="auto"/>
        <w:rPr>
          <w:sz w:val="26"/>
          <w:szCs w:val="26"/>
          <w:highlight w:val="yellow"/>
        </w:rPr>
      </w:pPr>
    </w:p>
    <w:p w:rsidR="00F7456B" w:rsidRPr="00A72B74" w:rsidRDefault="00F7456B">
      <w:pPr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 w:rsidRPr="00A72B74">
        <w:rPr>
          <w:sz w:val="26"/>
          <w:szCs w:val="26"/>
          <w:highlight w:val="yellow"/>
        </w:rPr>
        <w:br w:type="page"/>
      </w:r>
    </w:p>
    <w:p w:rsidR="00A66592" w:rsidRPr="00301728" w:rsidRDefault="00A66592" w:rsidP="00A66592">
      <w:pPr>
        <w:pStyle w:val="af5"/>
        <w:spacing w:line="276" w:lineRule="auto"/>
      </w:pPr>
      <w:r w:rsidRPr="00301728">
        <w:lastRenderedPageBreak/>
        <w:t>Содержание</w:t>
      </w:r>
      <w:r w:rsidR="00F7456B" w:rsidRPr="00301728">
        <w:t xml:space="preserve"> </w:t>
      </w:r>
      <w:r w:rsidR="00AD6CCE" w:rsidRPr="00301728">
        <w:t>тома 2"Материалы по обоснованию"</w:t>
      </w:r>
      <w:r w:rsidRPr="00301728">
        <w:rPr>
          <w:bCs w:val="0"/>
        </w:rPr>
        <w:t xml:space="preserve"> </w:t>
      </w:r>
    </w:p>
    <w:p w:rsidR="00A66592" w:rsidRPr="00301728" w:rsidRDefault="00A66592" w:rsidP="00A66592">
      <w:pPr>
        <w:pStyle w:val="af5"/>
        <w:spacing w:line="276" w:lineRule="auto"/>
      </w:pPr>
    </w:p>
    <w:p w:rsidR="00A66592" w:rsidRPr="00301728" w:rsidRDefault="00A66592" w:rsidP="00AC620B">
      <w:pPr>
        <w:pStyle w:val="af5"/>
        <w:numPr>
          <w:ilvl w:val="0"/>
          <w:numId w:val="9"/>
        </w:numPr>
        <w:spacing w:line="276" w:lineRule="auto"/>
        <w:ind w:left="0" w:firstLine="0"/>
        <w:jc w:val="left"/>
      </w:pPr>
      <w:r w:rsidRPr="00301728">
        <w:t>ОБЩИЕ СВЕДЕНИЯ О ПОСЕЛЕНИИ……………………………………………………….…..……4</w:t>
      </w:r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r w:rsidRPr="00480AE7">
        <w:fldChar w:fldCharType="begin"/>
      </w:r>
      <w:r w:rsidR="00A66592" w:rsidRPr="00301728">
        <w:instrText xml:space="preserve"> TOC \o "1-3" \h \z \u </w:instrText>
      </w:r>
      <w:r w:rsidRPr="00480AE7">
        <w:fldChar w:fldCharType="separate"/>
      </w:r>
      <w:hyperlink w:anchor="_Toc389068849" w:history="1">
        <w:r w:rsidR="00301728" w:rsidRPr="00301728">
          <w:rPr>
            <w:rStyle w:val="aff2"/>
          </w:rPr>
          <w:t>1.1  Особенности экономико-географического положения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_Toc389068849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50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2.</w:t>
        </w:r>
        <w:r w:rsidR="00301728" w:rsidRPr="00301728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eastAsia="ru-RU"/>
          </w:rPr>
          <w:tab/>
        </w:r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ПРИРОДНЫЕ УСЛОВИЯ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_Toc389068850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51" w:history="1">
        <w:r w:rsidR="00301728" w:rsidRPr="00301728">
          <w:rPr>
            <w:rStyle w:val="aff2"/>
          </w:rPr>
          <w:t>2.1 Рельеф и геологическое строение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_Toc389068851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8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52" w:history="1">
        <w:r w:rsidR="00301728" w:rsidRPr="00301728">
          <w:rPr>
            <w:rStyle w:val="aff2"/>
          </w:rPr>
          <w:t>2.2 Климат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_Toc389068852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8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53" w:history="1">
        <w:r w:rsidR="00301728" w:rsidRPr="00301728">
          <w:rPr>
            <w:rStyle w:val="aff2"/>
          </w:rPr>
          <w:t>2.3 Гидрология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_Toc389068853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9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54" w:history="1">
        <w:r w:rsidR="00301728" w:rsidRPr="00301728">
          <w:rPr>
            <w:rStyle w:val="aff2"/>
          </w:rPr>
          <w:t>2.4 Подземные воды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_Toc389068854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10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55" w:history="1">
        <w:r w:rsidR="00301728" w:rsidRPr="00301728">
          <w:rPr>
            <w:rStyle w:val="aff2"/>
          </w:rPr>
          <w:t>2.5 Почвы.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_Toc389068855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11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56" w:history="1">
        <w:r w:rsidR="00301728" w:rsidRPr="00301728">
          <w:rPr>
            <w:rStyle w:val="aff2"/>
          </w:rPr>
          <w:t>2.6 Растительный и животный мир.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_Toc389068856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12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57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3.</w:t>
        </w:r>
        <w:r w:rsidR="00301728" w:rsidRPr="00301728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eastAsia="ru-RU"/>
          </w:rPr>
          <w:tab/>
        </w:r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ЗОНЫ С ОСОБЫМИ УСЛОВИЯМИ ИСПОЛЬЗОВАНИЯ ТЕРРИТОРИИ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_Toc389068857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58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4.ЗЕМЛИ МУНИЦИПАЛЬНОГО ОБРАЗОВАНИЯ ТЕРРИТОРИАЛЬНЫЕ РЕСУРСЫ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_Toc389068858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59" w:history="1">
        <w:r w:rsidR="00301728" w:rsidRPr="00301728">
          <w:rPr>
            <w:rStyle w:val="aff2"/>
          </w:rPr>
          <w:t>4.1 Территория муниципального образования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_Toc389068859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24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0" w:history="1">
        <w:r w:rsidR="00301728" w:rsidRPr="00301728">
          <w:rPr>
            <w:rStyle w:val="aff2"/>
          </w:rPr>
          <w:t>4.2 Территориальные ресурсы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_Toc389068860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25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61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5. СОЦИАЛЬНО-ЭКОНОМИЧЕСКАЯ СИТУАЦИЯ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_Toc389068861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2" w:history="1">
        <w:r w:rsidR="00301728" w:rsidRPr="00301728">
          <w:rPr>
            <w:rStyle w:val="aff2"/>
          </w:rPr>
          <w:t>5.1. Хозяйственный комплекс и предпосылки развития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_Toc389068862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27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3" w:history="1">
        <w:r w:rsidR="00301728" w:rsidRPr="00301728">
          <w:rPr>
            <w:rStyle w:val="aff2"/>
          </w:rPr>
          <w:t>Экономический потенциал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_Toc389068863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27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4" w:history="1">
        <w:r w:rsidR="00301728" w:rsidRPr="00301728">
          <w:rPr>
            <w:rStyle w:val="aff2"/>
          </w:rPr>
          <w:t>5.2. Демографическая ситуация. Прогноз численности населения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_Toc389068864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29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5" w:history="1">
        <w:r w:rsidR="00301728" w:rsidRPr="00301728">
          <w:rPr>
            <w:rStyle w:val="aff2"/>
          </w:rPr>
          <w:t>5.3. Жилищный фонд и жилищное строительство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_Toc389068865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30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6" w:history="1">
        <w:r w:rsidR="00301728" w:rsidRPr="00301728">
          <w:rPr>
            <w:rStyle w:val="aff2"/>
          </w:rPr>
          <w:t>5.4. Социальная сфера. Проблемы и направления развития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_Toc389068866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30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67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6. ПЛАНИРОВОЧНАЯ ОРГАНИЗАЦИЯ ТЕРРИТОРИИ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_Toc389068867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8" w:history="1">
        <w:r w:rsidR="00301728" w:rsidRPr="00301728">
          <w:rPr>
            <w:rStyle w:val="aff2"/>
          </w:rPr>
          <w:t>6.1 Современная градостроительная ситуация.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_Toc389068868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35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69" w:history="1">
        <w:r w:rsidR="00301728" w:rsidRPr="00301728">
          <w:rPr>
            <w:rStyle w:val="aff2"/>
          </w:rPr>
          <w:t>6.2. Концепция территориального развития сел Троицкого сельсовета (предложения по территориальному планированию)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_Toc389068869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36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70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7.ТРАНСПОРТНАЯ ИНФРАСТРУКТУРА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_Toc389068870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71" w:history="1">
        <w:r w:rsidR="00301728" w:rsidRPr="00301728">
          <w:rPr>
            <w:rStyle w:val="aff2"/>
          </w:rPr>
          <w:t>7.1 Автомобильные дороги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_Toc389068871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48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72" w:history="1">
        <w:r w:rsidR="00301728" w:rsidRPr="00301728">
          <w:rPr>
            <w:rStyle w:val="aff2"/>
          </w:rPr>
          <w:t>7.2 Железнодорожный транспорт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_Toc389068872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49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73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8. ИНЖЕНЕРНАЯ ЗАЩИТА И  ПОДГОТОВКА ТЕРРИТОРИИ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_Toc389068873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74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9.ОЗЕЛЕНЕНИЕ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_Toc389068874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75" w:history="1">
        <w:r w:rsidR="00301728" w:rsidRPr="00301728">
          <w:rPr>
            <w:rStyle w:val="aff2"/>
          </w:rPr>
          <w:t>9.1 существующее положение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_Toc389068875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51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76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10. ИНЖЕНЕРНАЯ  ИНФРАСТРУКТУРА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_Toc389068876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77" w:history="1">
        <w:r w:rsidR="00301728" w:rsidRPr="00301728">
          <w:rPr>
            <w:rStyle w:val="aff2"/>
          </w:rPr>
          <w:t>10.1 Водоснабжение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_Toc389068877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53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78" w:history="1">
        <w:r w:rsidR="00301728" w:rsidRPr="00301728">
          <w:rPr>
            <w:rStyle w:val="aff2"/>
          </w:rPr>
          <w:t>10.2. Водоотведение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_Toc389068878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54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79" w:history="1">
        <w:r w:rsidR="00301728" w:rsidRPr="00301728">
          <w:rPr>
            <w:rStyle w:val="aff2"/>
          </w:rPr>
          <w:t>10.3. Электроснабжение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_Toc389068879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56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80" w:history="1">
        <w:r w:rsidR="00301728" w:rsidRPr="00301728">
          <w:rPr>
            <w:rStyle w:val="aff2"/>
          </w:rPr>
          <w:t>10.4 Теплоснабжение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_Toc389068880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56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81" w:history="1">
        <w:r w:rsidR="00301728" w:rsidRPr="00301728">
          <w:rPr>
            <w:rStyle w:val="aff2"/>
          </w:rPr>
          <w:t>10.5 Газоснабжение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_Toc389068881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57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82" w:history="1">
        <w:r w:rsidR="00301728" w:rsidRPr="00301728">
          <w:rPr>
            <w:rStyle w:val="aff2"/>
          </w:rPr>
          <w:t>10.6 Средства связи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_Toc389068882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57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83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11. ОЦЕНКА ВОЗДЕЙСТВИЯ НА ОКРУЖАЮЩУЮ СРЕДУ (ОВОС) И МЕРОПРИЯТИЯ ПО ЕЕ ОХРАНЕ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_Toc389068883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84" w:history="1">
        <w:r w:rsidR="00301728" w:rsidRPr="00301728">
          <w:rPr>
            <w:rStyle w:val="aff2"/>
          </w:rPr>
          <w:t>11.1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Охрана атмосферного воздуха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_Toc389068884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58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85" w:history="1">
        <w:r w:rsidR="00301728" w:rsidRPr="00301728">
          <w:rPr>
            <w:rStyle w:val="aff2"/>
          </w:rPr>
          <w:t>11.2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Охрана поверхностных и подземных вод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_Toc389068885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59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86" w:history="1">
        <w:r w:rsidR="00301728" w:rsidRPr="00301728">
          <w:rPr>
            <w:rStyle w:val="aff2"/>
          </w:rPr>
          <w:t>11.3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Санитарно-защитные зоны предприятий, сооружений и иных объектов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_Toc389068886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62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87" w:history="1">
        <w:r w:rsidR="00301728" w:rsidRPr="00301728">
          <w:rPr>
            <w:rStyle w:val="aff2"/>
          </w:rPr>
          <w:t>11.4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Охранные и санитарно-защитные зоны объектов транспортной и инженерной инфраструктуры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_Toc389068887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63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88" w:history="1">
        <w:r w:rsidR="00301728" w:rsidRPr="00301728">
          <w:rPr>
            <w:rStyle w:val="aff2"/>
          </w:rPr>
          <w:t>11.5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Охрана окружающей среды от воздействия шума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_Toc389068888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63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89" w:history="1">
        <w:r w:rsidR="00301728" w:rsidRPr="00301728">
          <w:rPr>
            <w:rStyle w:val="aff2"/>
          </w:rPr>
          <w:t>11.6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Охрана окружающей среды от электромагнитных излучений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_Toc389068889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64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90" w:history="1">
        <w:r w:rsidR="00301728" w:rsidRPr="00301728">
          <w:rPr>
            <w:rStyle w:val="aff2"/>
          </w:rPr>
          <w:t>11.7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Охрана почвенного покрова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_Toc389068890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64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91" w:history="1">
        <w:r w:rsidR="00301728" w:rsidRPr="00301728">
          <w:rPr>
            <w:rStyle w:val="aff2"/>
          </w:rPr>
          <w:t>11.8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Охрана растительности и формирование системы зеленых насаждений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_Toc389068891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65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tabs>
          <w:tab w:val="left" w:pos="1540"/>
        </w:tabs>
        <w:rPr>
          <w:rFonts w:eastAsiaTheme="minorEastAsia"/>
          <w:iCs w:val="0"/>
          <w:lang w:eastAsia="ru-RU"/>
        </w:rPr>
      </w:pPr>
      <w:hyperlink w:anchor="_Toc389068892" w:history="1">
        <w:r w:rsidR="00301728" w:rsidRPr="00301728">
          <w:rPr>
            <w:rStyle w:val="aff2"/>
          </w:rPr>
          <w:t>11.9</w:t>
        </w:r>
        <w:r w:rsidR="00301728" w:rsidRPr="00301728">
          <w:rPr>
            <w:rFonts w:eastAsiaTheme="minorEastAsia"/>
            <w:iCs w:val="0"/>
            <w:lang w:eastAsia="ru-RU"/>
          </w:rPr>
          <w:tab/>
        </w:r>
        <w:r w:rsidR="00301728" w:rsidRPr="00301728">
          <w:rPr>
            <w:rStyle w:val="aff2"/>
          </w:rPr>
          <w:t>Санитарная очистка территории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_Toc389068892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66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13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hyperlink w:anchor="_Toc389068893" w:history="1">
        <w:r w:rsidR="00301728" w:rsidRPr="00301728">
          <w:rPr>
            <w:rStyle w:val="aff2"/>
            <w:rFonts w:ascii="Times New Roman" w:hAnsi="Times New Roman" w:cs="Times New Roman"/>
            <w:noProof/>
            <w:sz w:val="28"/>
            <w:szCs w:val="28"/>
          </w:rPr>
          <w:t>12. ПЕРЕЧЕНЬ ОСНОВНЫХ ФАКТОРОВ РИСКА ВОЗНИКНОВЕНИЯ ЧРЕЗВЫЧАЙНЫХ СИТУАЦИЙ ПРИРОДНОГО И ТЕХНОГЕННОГО ХАРАКТЕРА</w:t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01728"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_Toc389068893 \h </w:instrTex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869DA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Pr="0030172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94" w:history="1">
        <w:r w:rsidR="00301728" w:rsidRPr="00301728">
          <w:rPr>
            <w:rStyle w:val="aff2"/>
          </w:rPr>
          <w:t>12.1 Чрезвычайные ситуации на гидротехнических сооружениях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_Toc389068894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70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95" w:history="1">
        <w:r w:rsidR="00301728" w:rsidRPr="00301728">
          <w:rPr>
            <w:rStyle w:val="aff2"/>
            <w:lang w:eastAsia="ru-RU"/>
          </w:rPr>
          <w:t>12.2 Опасные метеорологические явления и процессы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_Toc389068895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72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96" w:history="1">
        <w:r w:rsidR="00301728" w:rsidRPr="00301728">
          <w:rPr>
            <w:rStyle w:val="aff2"/>
            <w:lang w:eastAsia="ru-RU"/>
          </w:rPr>
          <w:t>12.3 Риски возникновения ЧС на объектах ЖКХ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_Toc389068896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75</w:t>
        </w:r>
        <w:r w:rsidRPr="00301728">
          <w:rPr>
            <w:webHidden/>
          </w:rPr>
          <w:fldChar w:fldCharType="end"/>
        </w:r>
      </w:hyperlink>
    </w:p>
    <w:p w:rsidR="00301728" w:rsidRPr="00301728" w:rsidRDefault="00480AE7">
      <w:pPr>
        <w:pStyle w:val="25"/>
        <w:rPr>
          <w:rFonts w:eastAsiaTheme="minorEastAsia"/>
          <w:iCs w:val="0"/>
          <w:lang w:eastAsia="ru-RU"/>
        </w:rPr>
      </w:pPr>
      <w:hyperlink w:anchor="_Toc389068897" w:history="1">
        <w:r w:rsidR="00301728" w:rsidRPr="00301728">
          <w:rPr>
            <w:rStyle w:val="aff2"/>
          </w:rPr>
          <w:t>12.4 Авария на пожаро- и взрывоопасных объектах</w:t>
        </w:r>
        <w:r w:rsidR="00301728" w:rsidRPr="00301728">
          <w:rPr>
            <w:webHidden/>
          </w:rPr>
          <w:tab/>
        </w:r>
        <w:r w:rsidRPr="00301728">
          <w:rPr>
            <w:webHidden/>
          </w:rPr>
          <w:fldChar w:fldCharType="begin"/>
        </w:r>
        <w:r w:rsidR="00301728" w:rsidRPr="00301728">
          <w:rPr>
            <w:webHidden/>
          </w:rPr>
          <w:instrText xml:space="preserve"> PAGEREF _Toc389068897 \h </w:instrText>
        </w:r>
        <w:r w:rsidRPr="00301728">
          <w:rPr>
            <w:webHidden/>
          </w:rPr>
        </w:r>
        <w:r w:rsidRPr="00301728">
          <w:rPr>
            <w:webHidden/>
          </w:rPr>
          <w:fldChar w:fldCharType="separate"/>
        </w:r>
        <w:r w:rsidR="001869DA">
          <w:rPr>
            <w:webHidden/>
          </w:rPr>
          <w:t>75</w:t>
        </w:r>
        <w:r w:rsidRPr="00301728">
          <w:rPr>
            <w:webHidden/>
          </w:rPr>
          <w:fldChar w:fldCharType="end"/>
        </w:r>
      </w:hyperlink>
    </w:p>
    <w:p w:rsidR="00A66592" w:rsidRPr="00301728" w:rsidRDefault="00480AE7" w:rsidP="00A66592">
      <w:pPr>
        <w:pStyle w:val="13"/>
        <w:spacing w:before="0" w:line="276" w:lineRule="auto"/>
        <w:ind w:right="0"/>
        <w:rPr>
          <w:rFonts w:ascii="Times New Roman" w:hAnsi="Times New Roman" w:cs="Times New Roman"/>
          <w:sz w:val="28"/>
          <w:szCs w:val="28"/>
          <w:highlight w:val="yellow"/>
        </w:rPr>
      </w:pPr>
      <w:r w:rsidRPr="00301728">
        <w:rPr>
          <w:rFonts w:ascii="Times New Roman" w:hAnsi="Times New Roman" w:cs="Times New Roman"/>
          <w:b w:val="0"/>
          <w:sz w:val="28"/>
          <w:szCs w:val="28"/>
        </w:rPr>
        <w:fldChar w:fldCharType="end"/>
      </w:r>
    </w:p>
    <w:p w:rsidR="00A66592" w:rsidRPr="00301728" w:rsidRDefault="00A66592" w:rsidP="00E55CB4">
      <w:pPr>
        <w:ind w:left="-284" w:right="-28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66592" w:rsidRPr="00A72B74" w:rsidRDefault="007E68DC" w:rsidP="00AC620B">
      <w:pPr>
        <w:pStyle w:val="af"/>
        <w:numPr>
          <w:ilvl w:val="0"/>
          <w:numId w:val="8"/>
        </w:numPr>
        <w:ind w:left="0"/>
      </w:pPr>
      <w:r>
        <w:lastRenderedPageBreak/>
        <w:t xml:space="preserve"> </w:t>
      </w:r>
      <w:r w:rsidR="00A66592" w:rsidRPr="00A72B74">
        <w:t>ОБЩИЕ СВЕДЕНИЯ О ПОСЕЛЕНИИ</w:t>
      </w:r>
    </w:p>
    <w:p w:rsidR="00A66592" w:rsidRPr="00A72B74" w:rsidRDefault="00A66592" w:rsidP="00A66592">
      <w:pPr>
        <w:pStyle w:val="af3"/>
        <w:keepNext/>
        <w:spacing w:after="0"/>
        <w:rPr>
          <w:highlight w:val="yellow"/>
        </w:rPr>
      </w:pPr>
    </w:p>
    <w:p w:rsidR="00A66592" w:rsidRPr="00A72B74" w:rsidRDefault="00A66592" w:rsidP="00A6659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66592" w:rsidRPr="00A72B74" w:rsidRDefault="00A66592" w:rsidP="00A66592">
      <w:pPr>
        <w:spacing w:after="0"/>
        <w:jc w:val="both"/>
        <w:rPr>
          <w:highlight w:val="yellow"/>
        </w:rPr>
      </w:pPr>
    </w:p>
    <w:p w:rsidR="00A66592" w:rsidRPr="00A72B74" w:rsidRDefault="00480AE7" w:rsidP="00A66592">
      <w:pPr>
        <w:pStyle w:val="af3"/>
        <w:keepNext/>
        <w:spacing w:after="0"/>
        <w:rPr>
          <w:highlight w:val="yellow"/>
        </w:rPr>
      </w:pPr>
      <w:r w:rsidRPr="00480AE7"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pict>
          <v:oval id="_x0000_s1026" style="position:absolute;margin-left:95.65pt;margin-top:55.8pt;width:11.15pt;height:11.15pt;z-index:251660288" fillcolor="#4f81bd [3204]" strokecolor="#4f81bd [3204]" strokeweight="10pt">
            <v:stroke linestyle="thinThin"/>
            <v:shadow color="#868686"/>
          </v:oval>
        </w:pict>
      </w:r>
      <w:r w:rsidR="00A66592" w:rsidRPr="00A72B74">
        <w:rPr>
          <w:noProof/>
          <w:lang w:eastAsia="ru-RU"/>
        </w:rPr>
        <w:drawing>
          <wp:inline distT="0" distB="0" distL="0" distR="0">
            <wp:extent cx="5939790" cy="3393952"/>
            <wp:effectExtent l="0" t="0" r="0" b="0"/>
            <wp:docPr id="4" name="Рисунок 4" descr="C:\Users\ii.fayzullin\Desktop\Томарова Н.А\c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.fayzullin\Desktop\Томарова Н.А\c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92" w:rsidRPr="00A72B74" w:rsidRDefault="00A66592" w:rsidP="00A66592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66592" w:rsidRPr="007E68DC" w:rsidRDefault="00A66592" w:rsidP="00A66592">
      <w:r w:rsidRPr="007E68DC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480AE7" w:rsidRPr="007E68D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E68DC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="00480AE7" w:rsidRPr="007E68D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1869DA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480AE7" w:rsidRPr="007E68D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E68DC">
        <w:rPr>
          <w:rFonts w:ascii="Times New Roman" w:hAnsi="Times New Roman" w:cs="Times New Roman"/>
          <w:b/>
          <w:sz w:val="24"/>
          <w:szCs w:val="24"/>
        </w:rPr>
        <w:t>.1</w:t>
      </w:r>
      <w:r w:rsidRPr="007E68DC">
        <w:rPr>
          <w:rFonts w:ascii="Times New Roman" w:hAnsi="Times New Roman" w:cs="Times New Roman"/>
          <w:sz w:val="24"/>
          <w:szCs w:val="24"/>
        </w:rPr>
        <w:t>Положение поселения в системе Оренбургской области</w:t>
      </w:r>
    </w:p>
    <w:p w:rsidR="00A66592" w:rsidRPr="007E68DC" w:rsidRDefault="00A72B74" w:rsidP="00A66592">
      <w:pPr>
        <w:pStyle w:val="17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E68DC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="007E68DC" w:rsidRPr="007E68DC">
        <w:rPr>
          <w:rFonts w:ascii="Times New Roman" w:hAnsi="Times New Roman"/>
          <w:sz w:val="28"/>
          <w:szCs w:val="28"/>
        </w:rPr>
        <w:t xml:space="preserve"> </w:t>
      </w:r>
      <w:r w:rsidR="00A66592" w:rsidRPr="007E68DC">
        <w:rPr>
          <w:rFonts w:ascii="Times New Roman" w:hAnsi="Times New Roman"/>
          <w:sz w:val="28"/>
          <w:szCs w:val="28"/>
        </w:rPr>
        <w:t xml:space="preserve">Оренбургской области является сельским поселением, образованным в соответствии с Законом Оренбургской области  от 25.05.2005 N 2151/387-III-ОЗ «О муниципальных образованиях в составе МО </w:t>
      </w:r>
      <w:r w:rsidR="007E68DC" w:rsidRPr="007E68DC">
        <w:rPr>
          <w:rFonts w:ascii="Times New Roman" w:hAnsi="Times New Roman"/>
          <w:sz w:val="28"/>
          <w:szCs w:val="28"/>
        </w:rPr>
        <w:t>Асекеевский</w:t>
      </w:r>
      <w:r w:rsidR="00A66592" w:rsidRPr="007E68DC">
        <w:rPr>
          <w:rFonts w:ascii="Times New Roman" w:hAnsi="Times New Roman"/>
          <w:sz w:val="28"/>
          <w:szCs w:val="28"/>
        </w:rPr>
        <w:t xml:space="preserve"> район». </w:t>
      </w:r>
    </w:p>
    <w:p w:rsidR="00CE5041" w:rsidRPr="006645C9" w:rsidRDefault="00CE5041" w:rsidP="00CE5041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6645C9">
        <w:rPr>
          <w:rFonts w:ascii="Times New Roman" w:hAnsi="Times New Roman" w:cs="Times New Roman"/>
          <w:sz w:val="28"/>
          <w:szCs w:val="28"/>
        </w:rPr>
        <w:t>Перечень муниципальных образований и населенных пунктов, входящих в состав МО «Асекеевский район» установлен Законодательным собранием Оренбургской области Закон от 15.09.2008г. № 2367/495-</w:t>
      </w:r>
      <w:r w:rsidRPr="006645C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645C9">
        <w:rPr>
          <w:rFonts w:ascii="Times New Roman" w:hAnsi="Times New Roman" w:cs="Times New Roman"/>
          <w:sz w:val="28"/>
          <w:szCs w:val="28"/>
        </w:rPr>
        <w:t>-ОЗ «</w:t>
      </w:r>
      <w:r w:rsidRPr="006645C9">
        <w:rPr>
          <w:rFonts w:ascii="Times New Roman" w:hAnsi="Times New Roman" w:cs="Times New Roman"/>
          <w:color w:val="000000"/>
          <w:sz w:val="28"/>
          <w:szCs w:val="28"/>
        </w:rPr>
        <w:t>Об утверждении перечня муниципальных образований Оренбургской области и населенных пунктов, входящих в их состав</w:t>
      </w:r>
      <w:r w:rsidRPr="006645C9">
        <w:rPr>
          <w:rFonts w:ascii="Times New Roman" w:hAnsi="Times New Roman" w:cs="Times New Roman"/>
          <w:sz w:val="28"/>
          <w:szCs w:val="28"/>
        </w:rPr>
        <w:t>».</w:t>
      </w:r>
    </w:p>
    <w:p w:rsidR="00A66592" w:rsidRPr="007E68DC" w:rsidRDefault="00CE5041" w:rsidP="00A6659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 "Троицкий сельсовет"</w:t>
      </w:r>
      <w:r w:rsidR="00A66592" w:rsidRPr="007E68DC">
        <w:rPr>
          <w:rFonts w:ascii="Times New Roman" w:hAnsi="Times New Roman"/>
          <w:sz w:val="28"/>
          <w:szCs w:val="28"/>
        </w:rPr>
        <w:t xml:space="preserve"> входят  </w:t>
      </w:r>
      <w:r w:rsidR="007E68DC" w:rsidRPr="007E68DC">
        <w:rPr>
          <w:rFonts w:ascii="Times New Roman" w:hAnsi="Times New Roman"/>
          <w:sz w:val="28"/>
          <w:szCs w:val="28"/>
        </w:rPr>
        <w:t>пять</w:t>
      </w:r>
      <w:r w:rsidR="00A66592" w:rsidRPr="007E68DC">
        <w:rPr>
          <w:rFonts w:ascii="Times New Roman" w:hAnsi="Times New Roman"/>
          <w:sz w:val="28"/>
          <w:szCs w:val="28"/>
        </w:rPr>
        <w:t xml:space="preserve"> насел</w:t>
      </w:r>
      <w:r w:rsidR="007E68DC" w:rsidRPr="007E68DC">
        <w:rPr>
          <w:rFonts w:ascii="Times New Roman" w:hAnsi="Times New Roman"/>
          <w:sz w:val="28"/>
          <w:szCs w:val="28"/>
        </w:rPr>
        <w:t>енных пунктов</w:t>
      </w:r>
      <w:r w:rsidR="00A66592" w:rsidRPr="007E68DC">
        <w:rPr>
          <w:rFonts w:ascii="Times New Roman" w:hAnsi="Times New Roman"/>
          <w:sz w:val="28"/>
          <w:szCs w:val="28"/>
        </w:rPr>
        <w:t xml:space="preserve">: </w:t>
      </w:r>
    </w:p>
    <w:p w:rsidR="00A66592" w:rsidRPr="007E68DC" w:rsidRDefault="00A66592" w:rsidP="00AC620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t xml:space="preserve">с. </w:t>
      </w:r>
      <w:r w:rsidR="00A72B74" w:rsidRPr="007E68DC">
        <w:rPr>
          <w:rFonts w:ascii="Times New Roman" w:hAnsi="Times New Roman" w:cs="Times New Roman"/>
          <w:sz w:val="28"/>
          <w:szCs w:val="28"/>
        </w:rPr>
        <w:t>Троицкое</w:t>
      </w:r>
      <w:r w:rsidRPr="007E68D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66592" w:rsidRPr="007E68DC" w:rsidRDefault="00A66592" w:rsidP="00AC620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t xml:space="preserve">с. </w:t>
      </w:r>
      <w:r w:rsidR="007E68DC" w:rsidRPr="007E68DC">
        <w:rPr>
          <w:rFonts w:ascii="Times New Roman" w:hAnsi="Times New Roman" w:cs="Times New Roman"/>
          <w:sz w:val="28"/>
          <w:szCs w:val="28"/>
        </w:rPr>
        <w:t>Мяицкое,</w:t>
      </w:r>
    </w:p>
    <w:p w:rsidR="007E68DC" w:rsidRPr="007E68DC" w:rsidRDefault="007E68DC" w:rsidP="00AC620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t>пос.Донской,</w:t>
      </w:r>
    </w:p>
    <w:p w:rsidR="007E68DC" w:rsidRPr="007E68DC" w:rsidRDefault="007E68DC" w:rsidP="00AC620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t>д.Выселки,</w:t>
      </w:r>
    </w:p>
    <w:p w:rsidR="007E68DC" w:rsidRPr="007E68DC" w:rsidRDefault="007E68DC" w:rsidP="00AC620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t>д.Александровка.</w:t>
      </w:r>
    </w:p>
    <w:p w:rsidR="00A66592" w:rsidRPr="007E68DC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t xml:space="preserve">Административный центр поселения - село </w:t>
      </w:r>
      <w:r w:rsidR="00A72B74" w:rsidRPr="007E68DC">
        <w:rPr>
          <w:rFonts w:ascii="Times New Roman" w:hAnsi="Times New Roman" w:cs="Times New Roman"/>
          <w:sz w:val="28"/>
          <w:szCs w:val="28"/>
        </w:rPr>
        <w:t>Троицкое</w:t>
      </w:r>
      <w:r w:rsidRPr="007E68DC">
        <w:rPr>
          <w:rFonts w:ascii="Times New Roman" w:hAnsi="Times New Roman" w:cs="Times New Roman"/>
          <w:sz w:val="28"/>
          <w:szCs w:val="28"/>
        </w:rPr>
        <w:t>.</w:t>
      </w:r>
    </w:p>
    <w:p w:rsidR="00A66592" w:rsidRPr="007E68DC" w:rsidRDefault="00A66592" w:rsidP="00A665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lastRenderedPageBreak/>
        <w:t xml:space="preserve">Площадь МО </w:t>
      </w:r>
      <w:r w:rsidR="00A72B74" w:rsidRPr="007E68DC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7E68DC">
        <w:rPr>
          <w:rFonts w:ascii="Times New Roman" w:hAnsi="Times New Roman" w:cs="Times New Roman"/>
          <w:sz w:val="28"/>
          <w:szCs w:val="28"/>
        </w:rPr>
        <w:t xml:space="preserve"> составляет 1</w:t>
      </w:r>
      <w:r w:rsidR="007E68DC" w:rsidRPr="007E68DC">
        <w:rPr>
          <w:rFonts w:ascii="Times New Roman" w:hAnsi="Times New Roman" w:cs="Times New Roman"/>
          <w:sz w:val="28"/>
          <w:szCs w:val="28"/>
        </w:rPr>
        <w:t>0007</w:t>
      </w:r>
      <w:r w:rsidRPr="007E68DC">
        <w:rPr>
          <w:rFonts w:ascii="Times New Roman" w:hAnsi="Times New Roman" w:cs="Times New Roman"/>
          <w:sz w:val="28"/>
          <w:szCs w:val="28"/>
        </w:rPr>
        <w:t>,</w:t>
      </w:r>
      <w:r w:rsidR="007E68DC" w:rsidRPr="007E68DC">
        <w:rPr>
          <w:rFonts w:ascii="Times New Roman" w:hAnsi="Times New Roman" w:cs="Times New Roman"/>
          <w:sz w:val="28"/>
          <w:szCs w:val="28"/>
        </w:rPr>
        <w:t>19</w:t>
      </w:r>
      <w:r w:rsidRPr="007E68DC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A66592" w:rsidRPr="007E68DC" w:rsidRDefault="00A66592" w:rsidP="00A665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68DC">
        <w:rPr>
          <w:rFonts w:ascii="Times New Roman" w:hAnsi="Times New Roman" w:cs="Times New Roman"/>
          <w:sz w:val="28"/>
          <w:szCs w:val="28"/>
        </w:rPr>
        <w:t xml:space="preserve">В настоящее время численность населения составляет </w:t>
      </w:r>
      <w:r w:rsidR="007E68DC" w:rsidRPr="007E68DC">
        <w:rPr>
          <w:rFonts w:ascii="Times New Roman" w:hAnsi="Times New Roman" w:cs="Times New Roman"/>
          <w:sz w:val="28"/>
          <w:szCs w:val="28"/>
        </w:rPr>
        <w:t>718</w:t>
      </w:r>
      <w:r w:rsidRPr="007E68DC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A66592" w:rsidRPr="00A72B74" w:rsidRDefault="00A66592" w:rsidP="00A66592">
      <w:pPr>
        <w:widowControl w:val="0"/>
        <w:autoSpaceDE w:val="0"/>
        <w:autoSpaceDN w:val="0"/>
        <w:adjustRightInd w:val="0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66592" w:rsidRPr="00A72B74" w:rsidRDefault="00A66592" w:rsidP="00A66592">
      <w:pPr>
        <w:pStyle w:val="2"/>
        <w:spacing w:before="0" w:after="0"/>
        <w:rPr>
          <w:highlight w:val="yellow"/>
        </w:rPr>
      </w:pPr>
    </w:p>
    <w:p w:rsidR="00A66592" w:rsidRPr="00A72B74" w:rsidRDefault="00A66592" w:rsidP="00A66592">
      <w:pPr>
        <w:pStyle w:val="ac"/>
        <w:spacing w:line="276" w:lineRule="auto"/>
        <w:ind w:left="0" w:firstLine="720"/>
        <w:rPr>
          <w:highlight w:val="yellow"/>
        </w:rPr>
      </w:pPr>
    </w:p>
    <w:p w:rsidR="00A66592" w:rsidRPr="007E68DC" w:rsidRDefault="007E68DC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389068849"/>
      <w:r w:rsidRPr="007E68DC">
        <w:rPr>
          <w:rStyle w:val="20"/>
        </w:rPr>
        <w:t>1.1</w:t>
      </w:r>
      <w:r w:rsidR="00A66592" w:rsidRPr="007E68DC">
        <w:rPr>
          <w:rStyle w:val="20"/>
        </w:rPr>
        <w:t xml:space="preserve">  Особенности экономико-географического положения</w:t>
      </w:r>
      <w:bookmarkEnd w:id="0"/>
    </w:p>
    <w:p w:rsidR="00A66592" w:rsidRPr="007E68DC" w:rsidRDefault="00A66592" w:rsidP="00A66592">
      <w:pPr>
        <w:pStyle w:val="21"/>
        <w:spacing w:line="276" w:lineRule="auto"/>
        <w:ind w:firstLine="697"/>
        <w:jc w:val="both"/>
        <w:rPr>
          <w:sz w:val="28"/>
          <w:szCs w:val="28"/>
        </w:rPr>
      </w:pPr>
    </w:p>
    <w:p w:rsidR="00A66592" w:rsidRPr="007E68DC" w:rsidRDefault="00A66592" w:rsidP="00A66592">
      <w:pPr>
        <w:pStyle w:val="21"/>
        <w:spacing w:line="276" w:lineRule="auto"/>
        <w:ind w:firstLine="697"/>
        <w:jc w:val="both"/>
      </w:pPr>
      <w:r w:rsidRPr="007E68DC">
        <w:rPr>
          <w:sz w:val="28"/>
          <w:szCs w:val="28"/>
        </w:rPr>
        <w:t xml:space="preserve">Муниципальное образование </w:t>
      </w:r>
      <w:r w:rsidR="00A72B74" w:rsidRPr="007E68DC">
        <w:rPr>
          <w:sz w:val="28"/>
          <w:szCs w:val="28"/>
        </w:rPr>
        <w:t xml:space="preserve">Троицкий сельсовет </w:t>
      </w:r>
      <w:r w:rsidRPr="007E68DC">
        <w:rPr>
          <w:sz w:val="28"/>
          <w:szCs w:val="28"/>
        </w:rPr>
        <w:t xml:space="preserve"> находится в </w:t>
      </w:r>
      <w:r w:rsidR="007E68DC" w:rsidRPr="007E68DC">
        <w:rPr>
          <w:sz w:val="28"/>
          <w:szCs w:val="28"/>
        </w:rPr>
        <w:t>северо-западной</w:t>
      </w:r>
      <w:r w:rsidRPr="007E68DC">
        <w:rPr>
          <w:sz w:val="28"/>
          <w:szCs w:val="28"/>
        </w:rPr>
        <w:t xml:space="preserve"> части </w:t>
      </w:r>
      <w:r w:rsidR="00A72B74" w:rsidRPr="007E68DC">
        <w:rPr>
          <w:sz w:val="28"/>
          <w:szCs w:val="28"/>
        </w:rPr>
        <w:t>Асекеевского района</w:t>
      </w:r>
      <w:r w:rsidRPr="007E68DC">
        <w:rPr>
          <w:sz w:val="28"/>
          <w:szCs w:val="28"/>
        </w:rPr>
        <w:t xml:space="preserve">. </w:t>
      </w:r>
      <w:r w:rsidR="007E68DC" w:rsidRPr="007E68DC">
        <w:rPr>
          <w:sz w:val="28"/>
          <w:szCs w:val="28"/>
        </w:rPr>
        <w:t>Асекеевский</w:t>
      </w:r>
      <w:r w:rsidRPr="007E68DC">
        <w:rPr>
          <w:sz w:val="28"/>
          <w:szCs w:val="28"/>
        </w:rPr>
        <w:t xml:space="preserve">  район расположен в </w:t>
      </w:r>
      <w:r w:rsidR="007E68DC" w:rsidRPr="007E68DC">
        <w:rPr>
          <w:sz w:val="28"/>
          <w:szCs w:val="28"/>
        </w:rPr>
        <w:t xml:space="preserve">северной </w:t>
      </w:r>
      <w:r w:rsidRPr="007E68DC">
        <w:rPr>
          <w:sz w:val="28"/>
          <w:szCs w:val="28"/>
        </w:rPr>
        <w:t>части Оренбургской области Приволжского федерального округа Российской Федерации.</w:t>
      </w:r>
    </w:p>
    <w:p w:rsidR="00A66592" w:rsidRPr="007E68DC" w:rsidRDefault="00A66592" w:rsidP="00A66592">
      <w:pPr>
        <w:pStyle w:val="21"/>
        <w:spacing w:line="276" w:lineRule="auto"/>
        <w:ind w:firstLine="697"/>
        <w:jc w:val="both"/>
        <w:rPr>
          <w:sz w:val="28"/>
          <w:szCs w:val="28"/>
        </w:rPr>
      </w:pPr>
      <w:r w:rsidRPr="007E68DC">
        <w:rPr>
          <w:sz w:val="28"/>
          <w:szCs w:val="28"/>
        </w:rPr>
        <w:t xml:space="preserve">Районный центр село </w:t>
      </w:r>
      <w:r w:rsidR="007E68DC" w:rsidRPr="007E68DC">
        <w:rPr>
          <w:sz w:val="28"/>
          <w:szCs w:val="28"/>
        </w:rPr>
        <w:t>Троицкий</w:t>
      </w:r>
      <w:r w:rsidRPr="007E68DC">
        <w:rPr>
          <w:sz w:val="28"/>
          <w:szCs w:val="28"/>
        </w:rPr>
        <w:t xml:space="preserve"> находится на расстоянии </w:t>
      </w:r>
      <w:r w:rsidR="007E68DC" w:rsidRPr="007E68DC">
        <w:rPr>
          <w:sz w:val="28"/>
          <w:szCs w:val="28"/>
        </w:rPr>
        <w:t xml:space="preserve">365 </w:t>
      </w:r>
      <w:r w:rsidRPr="007E68DC">
        <w:rPr>
          <w:sz w:val="28"/>
          <w:szCs w:val="28"/>
        </w:rPr>
        <w:t>км от областного центра г. Оренбург.</w:t>
      </w:r>
    </w:p>
    <w:p w:rsidR="00A66592" w:rsidRPr="007E68DC" w:rsidRDefault="00A66592" w:rsidP="00A66592">
      <w:pPr>
        <w:pStyle w:val="21"/>
        <w:spacing w:line="276" w:lineRule="auto"/>
        <w:ind w:firstLine="697"/>
        <w:jc w:val="both"/>
        <w:rPr>
          <w:sz w:val="28"/>
          <w:szCs w:val="28"/>
        </w:rPr>
      </w:pPr>
      <w:r w:rsidRPr="007E68DC">
        <w:rPr>
          <w:sz w:val="28"/>
          <w:szCs w:val="28"/>
        </w:rPr>
        <w:t xml:space="preserve">Центром поселения является село </w:t>
      </w:r>
      <w:r w:rsidR="00A72B74" w:rsidRPr="007E68DC">
        <w:rPr>
          <w:sz w:val="28"/>
          <w:szCs w:val="28"/>
        </w:rPr>
        <w:t>Троицкое</w:t>
      </w:r>
      <w:r w:rsidRPr="007E68DC">
        <w:rPr>
          <w:sz w:val="28"/>
          <w:szCs w:val="28"/>
        </w:rPr>
        <w:t xml:space="preserve">,  которая  находится в </w:t>
      </w:r>
      <w:r w:rsidR="007E68DC" w:rsidRPr="007E68DC">
        <w:rPr>
          <w:sz w:val="28"/>
          <w:szCs w:val="28"/>
        </w:rPr>
        <w:t>35</w:t>
      </w:r>
      <w:r w:rsidRPr="007E68DC">
        <w:rPr>
          <w:sz w:val="28"/>
          <w:szCs w:val="28"/>
        </w:rPr>
        <w:t xml:space="preserve"> км от районного центра села </w:t>
      </w:r>
      <w:r w:rsidR="007E68DC" w:rsidRPr="007E68DC">
        <w:rPr>
          <w:sz w:val="28"/>
          <w:szCs w:val="28"/>
        </w:rPr>
        <w:t>Асекеево</w:t>
      </w:r>
      <w:r w:rsidRPr="007E68DC">
        <w:rPr>
          <w:sz w:val="28"/>
          <w:szCs w:val="28"/>
        </w:rPr>
        <w:t xml:space="preserve">. </w:t>
      </w:r>
    </w:p>
    <w:p w:rsidR="00A66592" w:rsidRPr="00AD37FB" w:rsidRDefault="00A66592" w:rsidP="00A66592">
      <w:pPr>
        <w:pStyle w:val="21"/>
        <w:spacing w:line="276" w:lineRule="auto"/>
        <w:ind w:firstLine="696"/>
        <w:jc w:val="both"/>
        <w:rPr>
          <w:sz w:val="28"/>
          <w:szCs w:val="28"/>
        </w:rPr>
      </w:pPr>
      <w:r w:rsidRPr="00AD37FB">
        <w:rPr>
          <w:sz w:val="28"/>
          <w:szCs w:val="28"/>
        </w:rPr>
        <w:t xml:space="preserve">Важная роль во внешних связях МО </w:t>
      </w:r>
      <w:r w:rsidR="00A72B74" w:rsidRPr="00AD37FB">
        <w:rPr>
          <w:sz w:val="28"/>
          <w:szCs w:val="28"/>
        </w:rPr>
        <w:t xml:space="preserve">Троицкий сельсовет </w:t>
      </w:r>
      <w:r w:rsidRPr="00AD37FB">
        <w:rPr>
          <w:sz w:val="28"/>
          <w:szCs w:val="28"/>
        </w:rPr>
        <w:t xml:space="preserve"> принадлежит автомобильному транспорту. Связь с другими МО области осуществляется по дорогам местного и регионального значения.</w:t>
      </w:r>
    </w:p>
    <w:p w:rsidR="00A66592" w:rsidRPr="00AD37FB" w:rsidRDefault="00A66592" w:rsidP="00A37488">
      <w:pPr>
        <w:pStyle w:val="S"/>
        <w:rPr>
          <w:noProof/>
          <w:lang w:eastAsia="ru-RU"/>
        </w:rPr>
      </w:pPr>
      <w:r w:rsidRPr="00AD37FB">
        <w:t xml:space="preserve">На юге – сельсовет граничит с </w:t>
      </w:r>
      <w:r w:rsidR="00AD37FB" w:rsidRPr="00AD37FB">
        <w:t>Красногорским</w:t>
      </w:r>
      <w:r w:rsidRPr="00AD37FB">
        <w:t xml:space="preserve"> сельсоветом, на западе и северо-западе с </w:t>
      </w:r>
      <w:r w:rsidR="00AD37FB" w:rsidRPr="00AD37FB">
        <w:t xml:space="preserve">Юдинским </w:t>
      </w:r>
      <w:r w:rsidRPr="00AD37FB">
        <w:t xml:space="preserve">и </w:t>
      </w:r>
      <w:r w:rsidR="00AD37FB" w:rsidRPr="00AD37FB">
        <w:t>Лекаревским</w:t>
      </w:r>
      <w:r w:rsidRPr="00AD37FB">
        <w:t xml:space="preserve"> сельсоветами, на </w:t>
      </w:r>
      <w:r w:rsidR="00AD37FB" w:rsidRPr="00AD37FB">
        <w:t>западе с Баландинским</w:t>
      </w:r>
      <w:r w:rsidRPr="00AD37FB">
        <w:t xml:space="preserve"> сельсоветом  на</w:t>
      </w:r>
      <w:r w:rsidR="00AD37FB" w:rsidRPr="00AD37FB">
        <w:t xml:space="preserve"> востоке </w:t>
      </w:r>
      <w:r w:rsidRPr="00AD37FB">
        <w:t xml:space="preserve">– с </w:t>
      </w:r>
      <w:r w:rsidR="00AD37FB" w:rsidRPr="00AD37FB">
        <w:t>Воздвиженским</w:t>
      </w:r>
      <w:r w:rsidRPr="00AD37FB">
        <w:t xml:space="preserve"> сельсоветом </w:t>
      </w:r>
      <w:r w:rsidR="00A72B74" w:rsidRPr="00AD37FB">
        <w:t>Асекеевского района</w:t>
      </w:r>
      <w:r w:rsidRPr="00AD37FB">
        <w:t>.</w:t>
      </w:r>
      <w:r w:rsidRPr="00AD37FB">
        <w:rPr>
          <w:noProof/>
          <w:lang w:eastAsia="ru-RU"/>
        </w:rPr>
        <w:t xml:space="preserve"> </w:t>
      </w:r>
    </w:p>
    <w:p w:rsidR="00A66592" w:rsidRPr="00A72B74" w:rsidRDefault="00A66592" w:rsidP="00A37488">
      <w:pPr>
        <w:pStyle w:val="S"/>
        <w:rPr>
          <w:noProof/>
          <w:highlight w:val="yellow"/>
        </w:rPr>
      </w:pPr>
    </w:p>
    <w:p w:rsidR="00A66592" w:rsidRPr="00A72B74" w:rsidRDefault="00A66592" w:rsidP="00A37488">
      <w:pPr>
        <w:pStyle w:val="S"/>
        <w:rPr>
          <w:noProof/>
          <w:highlight w:val="yellow"/>
        </w:rPr>
      </w:pPr>
    </w:p>
    <w:p w:rsidR="00A66592" w:rsidRPr="00A72B74" w:rsidRDefault="00AD37FB" w:rsidP="00A37488">
      <w:pPr>
        <w:pStyle w:val="S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7089" cy="7124700"/>
            <wp:effectExtent l="19050" t="0" r="6011" b="0"/>
            <wp:docPr id="6" name="Рисунок 1" descr="D:\асекеевский район\троицкий сельсовет\в формате JEPG\положение в район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екеевский район\троицкий сельсовет\в формате JEPG\положение в районе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89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92" w:rsidRPr="00A72B74" w:rsidRDefault="00A66592" w:rsidP="00A66592">
      <w:pPr>
        <w:pStyle w:val="af3"/>
        <w:keepNext/>
        <w:spacing w:after="0"/>
        <w:jc w:val="both"/>
        <w:rPr>
          <w:rFonts w:ascii="Times New Roman" w:hAnsi="Times New Roman"/>
          <w:b w:val="0"/>
          <w:bCs w:val="0"/>
          <w:sz w:val="28"/>
          <w:szCs w:val="28"/>
          <w:highlight w:val="yellow"/>
        </w:rPr>
      </w:pPr>
    </w:p>
    <w:p w:rsidR="00A66592" w:rsidRPr="00AD37FB" w:rsidRDefault="00A66592" w:rsidP="00A66592">
      <w:pPr>
        <w:pStyle w:val="af3"/>
        <w:keepNext/>
        <w:spacing w:after="0"/>
        <w:jc w:val="both"/>
        <w:rPr>
          <w:rFonts w:ascii="Times New Roman" w:hAnsi="Times New Roman"/>
          <w:b w:val="0"/>
          <w:sz w:val="24"/>
          <w:szCs w:val="24"/>
        </w:rPr>
      </w:pPr>
      <w:r w:rsidRPr="00AD37FB">
        <w:rPr>
          <w:rFonts w:ascii="Times New Roman" w:hAnsi="Times New Roman"/>
          <w:sz w:val="24"/>
          <w:szCs w:val="24"/>
        </w:rPr>
        <w:t xml:space="preserve">Рисунок 1.2 </w:t>
      </w:r>
      <w:r w:rsidRPr="00AD37FB">
        <w:rPr>
          <w:rFonts w:ascii="Times New Roman" w:hAnsi="Times New Roman"/>
          <w:b w:val="0"/>
          <w:sz w:val="24"/>
          <w:szCs w:val="24"/>
        </w:rPr>
        <w:t xml:space="preserve">Схема расположения МО </w:t>
      </w:r>
      <w:r w:rsidR="00A72B74" w:rsidRPr="00AD37FB">
        <w:rPr>
          <w:rFonts w:ascii="Times New Roman" w:hAnsi="Times New Roman"/>
          <w:b w:val="0"/>
          <w:sz w:val="24"/>
          <w:szCs w:val="24"/>
        </w:rPr>
        <w:t xml:space="preserve">Троицкий сельсовет </w:t>
      </w:r>
      <w:r w:rsidRPr="00AD37FB">
        <w:rPr>
          <w:rFonts w:ascii="Times New Roman" w:hAnsi="Times New Roman"/>
          <w:b w:val="0"/>
          <w:sz w:val="24"/>
          <w:szCs w:val="24"/>
        </w:rPr>
        <w:t xml:space="preserve"> в </w:t>
      </w:r>
      <w:r w:rsidR="00A72B74" w:rsidRPr="00AD37FB">
        <w:rPr>
          <w:rFonts w:ascii="Times New Roman" w:hAnsi="Times New Roman"/>
          <w:b w:val="0"/>
          <w:sz w:val="24"/>
          <w:szCs w:val="24"/>
        </w:rPr>
        <w:t>Асекеевском</w:t>
      </w:r>
      <w:r w:rsidRPr="00AD37FB">
        <w:rPr>
          <w:rFonts w:ascii="Times New Roman" w:hAnsi="Times New Roman"/>
          <w:b w:val="0"/>
          <w:sz w:val="24"/>
          <w:szCs w:val="24"/>
        </w:rPr>
        <w:t xml:space="preserve"> районе </w:t>
      </w:r>
    </w:p>
    <w:p w:rsidR="00A66592" w:rsidRPr="00A72B74" w:rsidRDefault="00A66592" w:rsidP="00A66592">
      <w:pPr>
        <w:rPr>
          <w:highlight w:val="yellow"/>
        </w:rPr>
      </w:pPr>
    </w:p>
    <w:p w:rsidR="00A66592" w:rsidRPr="00A72B74" w:rsidRDefault="00A66592" w:rsidP="00A66592">
      <w:pPr>
        <w:rPr>
          <w:highlight w:val="yellow"/>
        </w:rPr>
      </w:pPr>
    </w:p>
    <w:p w:rsidR="00E55CB4" w:rsidRPr="00A72B74" w:rsidRDefault="00E55CB4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72B74">
        <w:rPr>
          <w:rFonts w:ascii="Times New Roman" w:hAnsi="Times New Roman"/>
          <w:highlight w:val="yellow"/>
        </w:rPr>
        <w:br w:type="page"/>
      </w:r>
    </w:p>
    <w:p w:rsidR="00AD37FB" w:rsidRPr="00813370" w:rsidRDefault="00A66592" w:rsidP="00AC620B">
      <w:pPr>
        <w:pStyle w:val="1"/>
        <w:numPr>
          <w:ilvl w:val="0"/>
          <w:numId w:val="8"/>
        </w:numPr>
        <w:spacing w:before="0" w:line="276" w:lineRule="auto"/>
        <w:ind w:left="0" w:firstLine="0"/>
        <w:jc w:val="center"/>
      </w:pPr>
      <w:bookmarkStart w:id="1" w:name="_Toc389068850"/>
      <w:r w:rsidRPr="00813370">
        <w:lastRenderedPageBreak/>
        <w:t>ПРИРОДНЫЕ УСЛОВИЯ</w:t>
      </w:r>
      <w:bookmarkEnd w:id="1"/>
    </w:p>
    <w:p w:rsidR="00813370" w:rsidRPr="00813370" w:rsidRDefault="00813370" w:rsidP="00813370">
      <w:pPr>
        <w:pStyle w:val="2"/>
        <w:rPr>
          <w:sz w:val="32"/>
          <w:szCs w:val="32"/>
        </w:rPr>
      </w:pPr>
      <w:bookmarkStart w:id="2" w:name="_Toc389068851"/>
      <w:bookmarkStart w:id="3" w:name="_Toc323106255"/>
      <w:bookmarkStart w:id="4" w:name="_Toc328574416"/>
      <w:r w:rsidRPr="00813370">
        <w:t>2.1 Рельеф и геологическое строение</w:t>
      </w:r>
      <w:bookmarkEnd w:id="2"/>
    </w:p>
    <w:bookmarkEnd w:id="3"/>
    <w:bookmarkEnd w:id="4"/>
    <w:p w:rsidR="00AD37FB" w:rsidRPr="00A270AF" w:rsidRDefault="00AD37FB" w:rsidP="00813370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A270AF">
        <w:rPr>
          <w:rFonts w:ascii="Times New Roman" w:hAnsi="Times New Roman" w:cs="Times New Roman"/>
          <w:lang w:eastAsia="ar-SA"/>
        </w:rPr>
        <w:tab/>
      </w:r>
      <w:r w:rsidRPr="00A270AF">
        <w:rPr>
          <w:rFonts w:ascii="Times New Roman" w:hAnsi="Times New Roman" w:cs="Times New Roman"/>
          <w:sz w:val="28"/>
          <w:szCs w:val="28"/>
          <w:lang w:eastAsia="ar-SA"/>
        </w:rPr>
        <w:t xml:space="preserve">Геология </w:t>
      </w:r>
      <w:r w:rsidR="00813370">
        <w:rPr>
          <w:rFonts w:ascii="Times New Roman" w:hAnsi="Times New Roman" w:cs="Times New Roman"/>
          <w:sz w:val="28"/>
          <w:szCs w:val="28"/>
          <w:lang w:eastAsia="ar-SA"/>
        </w:rPr>
        <w:t>сельсовета</w:t>
      </w:r>
      <w:r w:rsidRPr="00A270AF">
        <w:rPr>
          <w:rFonts w:ascii="Times New Roman" w:hAnsi="Times New Roman" w:cs="Times New Roman"/>
          <w:sz w:val="28"/>
          <w:szCs w:val="28"/>
          <w:lang w:eastAsia="ar-SA"/>
        </w:rPr>
        <w:t xml:space="preserve"> представлена отложениями разного срока образования, из которых более древними считаются верхнепермские, выходящие на поверхность  по обрывистым берегам рек и оврагов. Они представлены казанскими и татарскими ярусами. Среднеюрские отложения встречаются в виде пятен серых, зеленовато-серых глин и желтых песков. </w:t>
      </w:r>
    </w:p>
    <w:p w:rsidR="00AD37FB" w:rsidRPr="00A270AF" w:rsidRDefault="00AD37FB" w:rsidP="00813370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A270AF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Территория </w:t>
      </w:r>
      <w:r w:rsidR="00813370">
        <w:rPr>
          <w:rFonts w:ascii="Times New Roman" w:hAnsi="Times New Roman" w:cs="Times New Roman"/>
          <w:sz w:val="28"/>
          <w:szCs w:val="28"/>
          <w:lang w:eastAsia="ar-SA"/>
        </w:rPr>
        <w:t>сельсовета</w:t>
      </w:r>
      <w:r w:rsidRPr="00A270AF">
        <w:rPr>
          <w:rFonts w:ascii="Times New Roman" w:hAnsi="Times New Roman" w:cs="Times New Roman"/>
          <w:sz w:val="28"/>
          <w:szCs w:val="28"/>
          <w:lang w:eastAsia="ar-SA"/>
        </w:rPr>
        <w:t xml:space="preserve"> имеет рельеф в виде сыртов широтного направления с отчетливо выраженной неравносклонностью – склон южной экспозиции постоянно круче северного. Южные склоны всегда круты   и обрывисты, расчленены балками и оврагами; северные склоны обычно пологие, растянутые на многие километры.</w:t>
      </w:r>
    </w:p>
    <w:p w:rsidR="00AD37FB" w:rsidRDefault="00AD37FB" w:rsidP="00813370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A270AF">
        <w:rPr>
          <w:rFonts w:ascii="Times New Roman" w:hAnsi="Times New Roman" w:cs="Times New Roman"/>
          <w:sz w:val="28"/>
          <w:szCs w:val="28"/>
          <w:lang w:eastAsia="ar-SA"/>
        </w:rPr>
        <w:tab/>
        <w:t>Осевая часть сыртов волниста, иногда с хорошо очерченными сопками и шиханами.</w:t>
      </w:r>
    </w:p>
    <w:p w:rsidR="00A66592" w:rsidRPr="00813370" w:rsidRDefault="00301728" w:rsidP="00A66592">
      <w:pPr>
        <w:pStyle w:val="2"/>
      </w:pPr>
      <w:bookmarkStart w:id="5" w:name="_Toc389068852"/>
      <w:r>
        <w:t xml:space="preserve">2.2 </w:t>
      </w:r>
      <w:r w:rsidR="00A66592" w:rsidRPr="00813370">
        <w:t>Климат</w:t>
      </w:r>
      <w:bookmarkEnd w:id="5"/>
    </w:p>
    <w:p w:rsidR="00813370" w:rsidRDefault="00813370" w:rsidP="00A37488">
      <w:pPr>
        <w:pStyle w:val="S"/>
      </w:pPr>
      <w:r w:rsidRPr="00A270AF">
        <w:t>Асекеевский район</w:t>
      </w:r>
      <w:r>
        <w:t xml:space="preserve"> как </w:t>
      </w:r>
      <w:r w:rsidRPr="00A270AF">
        <w:t xml:space="preserve">отличается равнинными просторами. Благодаря этому воздушные массы различного происхождения как холодные северные так  и жаркие сухие южные, беспрепятственно вторгаются на территорию района. </w:t>
      </w:r>
    </w:p>
    <w:p w:rsidR="00813370" w:rsidRPr="00A270AF" w:rsidRDefault="00813370" w:rsidP="00A37488">
      <w:pPr>
        <w:pStyle w:val="S"/>
      </w:pPr>
      <w:r w:rsidRPr="00A270AF">
        <w:t>Климат континентальный, среднегодовая температура +2,5град. Средние температуры в январе -14…-17 градусов, а иногда опускается до -43…-45 градусов. Морозы часто сопровождаются сильными ветрами. Самый жаркий месяц лета – июль, со средними  температурами +19…+22 градуса, иногда июльская жара достигает  +40 градусов. Особенно сильная жара устанавливается при проникновении горячего воздуха из Казахстана и Средней Азии.</w:t>
      </w:r>
    </w:p>
    <w:p w:rsidR="00813370" w:rsidRPr="00A270AF" w:rsidRDefault="00813370" w:rsidP="00A37488">
      <w:pPr>
        <w:pStyle w:val="S"/>
      </w:pPr>
      <w:r w:rsidRPr="00A270AF">
        <w:t xml:space="preserve">Среднегодовое количество осадков в Асекеевском районе около </w:t>
      </w:r>
      <w:smartTag w:uri="urn:schemas-microsoft-com:office:smarttags" w:element="metricconverter">
        <w:smartTagPr>
          <w:attr w:name="ProductID" w:val="420 мм"/>
        </w:smartTagPr>
        <w:r w:rsidRPr="00A270AF">
          <w:t>420 мм</w:t>
        </w:r>
      </w:smartTag>
      <w:r w:rsidRPr="00A270AF">
        <w:t xml:space="preserve">, это показатель один из самых высоких в Оренбургской области. </w:t>
      </w:r>
      <w:r w:rsidRPr="00A270AF">
        <w:rPr>
          <w:rStyle w:val="apple-style-span"/>
          <w:color w:val="010101"/>
          <w:shd w:val="clear" w:color="auto" w:fill="FFFFFF"/>
        </w:rPr>
        <w:t xml:space="preserve">Около 60—70 % годового количества осадков приходится на теплый период. Продолжительность залегания снегового покрова составляет около 150 дней. Глубина промерзания почвы до </w:t>
      </w:r>
      <w:smartTag w:uri="urn:schemas-microsoft-com:office:smarttags" w:element="metricconverter">
        <w:smartTagPr>
          <w:attr w:name="ProductID" w:val="170 см"/>
        </w:smartTagPr>
        <w:r w:rsidRPr="00A270AF">
          <w:rPr>
            <w:rStyle w:val="apple-style-span"/>
            <w:color w:val="010101"/>
            <w:shd w:val="clear" w:color="auto" w:fill="FFFFFF"/>
          </w:rPr>
          <w:t>170 см</w:t>
        </w:r>
      </w:smartTag>
      <w:r w:rsidRPr="00A270AF">
        <w:rPr>
          <w:rStyle w:val="apple-style-span"/>
          <w:color w:val="010101"/>
          <w:shd w:val="clear" w:color="auto" w:fill="FFFFFF"/>
        </w:rPr>
        <w:t xml:space="preserve">. </w:t>
      </w:r>
    </w:p>
    <w:p w:rsidR="00813370" w:rsidRPr="00A270AF" w:rsidRDefault="00813370" w:rsidP="00A37488">
      <w:pPr>
        <w:pStyle w:val="S"/>
      </w:pPr>
      <w:r w:rsidRPr="00A270AF">
        <w:t xml:space="preserve">Преобладающее направление ветра зимой – южное, летом – северо-западное. </w:t>
      </w:r>
    </w:p>
    <w:p w:rsidR="00813370" w:rsidRDefault="00813370" w:rsidP="00A37488">
      <w:pPr>
        <w:pStyle w:val="S"/>
      </w:pPr>
      <w:r w:rsidRPr="00A270AF">
        <w:t>Таким образом, климатические условия Асекеевского района в отношении комфортности для труда и отдыха имеют как положительные так и отрицательные черты. Краткость переходных сезонов – весны и осени, высокая длительность суммарного солнечного сияния, регулярность осадков, относится к благоприятным чертам климата. Большая скорость ветра определяет запыленность поселений, иссушает почвы, внезапные заморозки поздней весной и ранней осенью относятся к неблагоприятным климатическим условиям.</w:t>
      </w:r>
    </w:p>
    <w:p w:rsidR="00A66592" w:rsidRPr="00301728" w:rsidRDefault="00A66592" w:rsidP="00301728">
      <w:pPr>
        <w:pStyle w:val="2"/>
        <w:rPr>
          <w:szCs w:val="32"/>
        </w:rPr>
      </w:pPr>
      <w:bookmarkStart w:id="6" w:name="_Toc389068853"/>
      <w:r w:rsidRPr="00301728">
        <w:lastRenderedPageBreak/>
        <w:t>2.3 Гидрология</w:t>
      </w:r>
      <w:bookmarkEnd w:id="6"/>
    </w:p>
    <w:p w:rsidR="00813370" w:rsidRDefault="00813370" w:rsidP="0029433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270AF">
        <w:rPr>
          <w:rFonts w:ascii="Times New Roman" w:hAnsi="Times New Roman" w:cs="Times New Roman"/>
          <w:color w:val="333333"/>
          <w:sz w:val="28"/>
          <w:szCs w:val="28"/>
        </w:rPr>
        <w:t xml:space="preserve">Поверхностные воды </w:t>
      </w:r>
      <w:r>
        <w:rPr>
          <w:rFonts w:ascii="Times New Roman" w:hAnsi="Times New Roman" w:cs="Times New Roman"/>
          <w:color w:val="333333"/>
          <w:sz w:val="28"/>
          <w:szCs w:val="28"/>
        </w:rPr>
        <w:t>Троицкого сельсовета</w:t>
      </w:r>
      <w:r w:rsidRPr="00A270AF">
        <w:rPr>
          <w:rFonts w:ascii="Times New Roman" w:hAnsi="Times New Roman" w:cs="Times New Roman"/>
          <w:color w:val="333333"/>
          <w:sz w:val="28"/>
          <w:szCs w:val="28"/>
        </w:rPr>
        <w:t xml:space="preserve">  относятся к бассейнам реки Волга. </w:t>
      </w:r>
    </w:p>
    <w:p w:rsidR="00813370" w:rsidRDefault="00813370" w:rsidP="0029433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270AF">
        <w:rPr>
          <w:rFonts w:ascii="Times New Roman" w:hAnsi="Times New Roman" w:cs="Times New Roman"/>
          <w:color w:val="333333"/>
          <w:sz w:val="28"/>
          <w:szCs w:val="28"/>
        </w:rPr>
        <w:t xml:space="preserve">Реки </w:t>
      </w:r>
      <w:r>
        <w:rPr>
          <w:rFonts w:ascii="Times New Roman" w:hAnsi="Times New Roman" w:cs="Times New Roman"/>
          <w:color w:val="333333"/>
          <w:sz w:val="28"/>
          <w:szCs w:val="28"/>
        </w:rPr>
        <w:t>сельсовета,</w:t>
      </w:r>
      <w:r w:rsidRPr="00A270AF">
        <w:rPr>
          <w:rFonts w:ascii="Times New Roman" w:hAnsi="Times New Roman" w:cs="Times New Roman"/>
          <w:color w:val="333333"/>
          <w:sz w:val="28"/>
          <w:szCs w:val="28"/>
        </w:rPr>
        <w:t xml:space="preserve"> входящие в перечень водных объектов, подлежащих региональному государственному контролю и надзору за использованием и охраной, согласно Постановлению правительства Оренбургской области № 300-п от 30.07.2008г. представлены в следующей таблице: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675"/>
        <w:gridCol w:w="2095"/>
        <w:gridCol w:w="2436"/>
        <w:gridCol w:w="1380"/>
        <w:gridCol w:w="1451"/>
        <w:gridCol w:w="1163"/>
        <w:gridCol w:w="1221"/>
      </w:tblGrid>
      <w:tr w:rsidR="00392CF8" w:rsidRPr="00294332" w:rsidTr="00294332">
        <w:trPr>
          <w:trHeight w:val="145"/>
        </w:trPr>
        <w:tc>
          <w:tcPr>
            <w:tcW w:w="324" w:type="pct"/>
            <w:vMerge w:val="restar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05" w:type="pct"/>
            <w:vMerge w:val="restar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Наименование водотока</w:t>
            </w:r>
          </w:p>
        </w:tc>
        <w:tc>
          <w:tcPr>
            <w:tcW w:w="1169" w:type="pct"/>
            <w:vMerge w:val="restar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Наименование водотока притоком которого являются</w:t>
            </w:r>
          </w:p>
        </w:tc>
        <w:tc>
          <w:tcPr>
            <w:tcW w:w="662" w:type="pct"/>
            <w:vMerge w:val="restar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Порядок притока основной реки</w:t>
            </w:r>
          </w:p>
        </w:tc>
        <w:tc>
          <w:tcPr>
            <w:tcW w:w="696" w:type="pct"/>
            <w:vMerge w:val="restar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Протяжен-ность, км</w:t>
            </w:r>
          </w:p>
        </w:tc>
        <w:tc>
          <w:tcPr>
            <w:tcW w:w="1144" w:type="pct"/>
            <w:gridSpan w:val="2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 xml:space="preserve">Приток длиной менее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294332"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</w:tr>
      <w:tr w:rsidR="00294332" w:rsidRPr="00294332" w:rsidTr="00294332">
        <w:trPr>
          <w:trHeight w:val="1600"/>
        </w:trPr>
        <w:tc>
          <w:tcPr>
            <w:tcW w:w="324" w:type="pct"/>
            <w:vMerge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pct"/>
            <w:vMerge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  <w:vMerge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  <w:vMerge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Коли-чество, шт.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Общая протя-жен-ность,</w:t>
            </w:r>
          </w:p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392CF8" w:rsidRPr="00294332" w:rsidTr="00294332">
        <w:trPr>
          <w:trHeight w:val="110"/>
        </w:trPr>
        <w:tc>
          <w:tcPr>
            <w:tcW w:w="324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М.Кинель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Р.Большой Кинель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CF8" w:rsidRPr="00294332" w:rsidTr="00294332">
        <w:trPr>
          <w:trHeight w:val="110"/>
        </w:trPr>
        <w:tc>
          <w:tcPr>
            <w:tcW w:w="324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Руч. Родниковский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р. Малый Кинель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2CF8" w:rsidRPr="00294332" w:rsidTr="00294332">
        <w:trPr>
          <w:trHeight w:val="85"/>
        </w:trPr>
        <w:tc>
          <w:tcPr>
            <w:tcW w:w="324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Р. Барская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р. Малый Кинель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92CF8" w:rsidRPr="00294332" w:rsidTr="00294332">
        <w:trPr>
          <w:trHeight w:val="85"/>
        </w:trPr>
        <w:tc>
          <w:tcPr>
            <w:tcW w:w="324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Р. Солянка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р. Малый Кинель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392CF8" w:rsidRPr="00294332" w:rsidRDefault="00392CF8" w:rsidP="00294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943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92CF8" w:rsidRPr="00392CF8" w:rsidRDefault="00392CF8" w:rsidP="0029433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Малый Кинель левобережный приток реки </w:t>
      </w:r>
      <w:hyperlink r:id="rId10" w:tooltip="Большой Кинель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Большой Кинель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, её устье находится в 132 километрах от устья Большого Кинеля. Общая протяженность Малого Кинеля 201 километров (125 из них по Оренбургской области). Падение реки — 165 метров, средний уклон 0,8 %.</w:t>
      </w:r>
    </w:p>
    <w:p w:rsidR="00392CF8" w:rsidRPr="00392CF8" w:rsidRDefault="00392CF8" w:rsidP="0029433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Истоки лежат на отрогах </w:t>
      </w:r>
      <w:hyperlink r:id="rId11" w:tooltip="Общий Сырт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Общего Сырта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 у села Глазово (1 отд. «Красная горка») </w:t>
      </w:r>
      <w:hyperlink r:id="rId12" w:tooltip="Асекеевский район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Асекеевского района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 Оренбургской области,</w:t>
      </w:r>
    </w:p>
    <w:p w:rsidR="00392CF8" w:rsidRPr="00392CF8" w:rsidRDefault="00392CF8" w:rsidP="0029433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Водосбор расположен в области плато Высокого Заволжья и представляет равнину увалисто-холмистую в правобережье и слабоволнистую в левобережье. Грунты суглинистые. Растительность лесостепная. Залесенность − 3 %, распаханность до 70 %. Долина реки от истока до 106-го километра прямая, от 106 до 78-го километра извилистая; в верховьях неясно выраженная, местами ящикообразная, на остальном протяжении трапецеидальная. Пойма высокорасположенная, сплошная, двухсторонняя, местами чередующаяся по берегам, шириной 0,5−1 километр, между 193−190, 160−158, 150−145-м километрами отсутствует. Русло реки извилистое, разветвленное на притоки островами длиной 100—500 метров, заросшими кустарником. Ширина реки 15−20 метров (в районе прудов до 50 метров), глубина реки 1−3 метра.</w:t>
      </w:r>
    </w:p>
    <w:p w:rsidR="00813370" w:rsidRPr="00294332" w:rsidRDefault="00392CF8" w:rsidP="0029433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Вода </w:t>
      </w:r>
      <w:hyperlink r:id="rId13" w:tooltip="Река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реки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 Малого Кинеля в конечном итоге попадет в </w:t>
      </w:r>
      <w:hyperlink r:id="rId14" w:tooltip="Самара (приток Волги)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Самару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, приток </w:t>
      </w:r>
      <w:hyperlink r:id="rId15" w:tooltip="Волга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Волги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 и далее попадает в </w:t>
      </w:r>
      <w:hyperlink r:id="rId16" w:tooltip="Каспийское море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Каспийское море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, не имеющее сообщения с </w:t>
      </w:r>
      <w:hyperlink r:id="rId17" w:tooltip="Мировой океан" w:history="1">
        <w:r w:rsidRPr="00392CF8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мировым океаном</w:t>
        </w:r>
      </w:hyperlink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13370" w:rsidRPr="00A270AF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AF">
        <w:rPr>
          <w:rFonts w:ascii="Times New Roman" w:hAnsi="Times New Roman" w:cs="Times New Roman"/>
          <w:sz w:val="28"/>
          <w:szCs w:val="28"/>
        </w:rPr>
        <w:t xml:space="preserve">Характерной чертой всех рек области является чрезмерная неравномерность сезонного и годового стока. В весенний паводок (апрель – май) реки сбрасывают 70-80 % вод. На летний период (июнь – сентябрь) приходится 8-12 %, а на осень и зиму (октябрь – март) – по 4-8 % от общего объема годового стока. Годовой ход </w:t>
      </w:r>
      <w:r w:rsidRPr="00A270AF">
        <w:rPr>
          <w:rFonts w:ascii="Times New Roman" w:hAnsi="Times New Roman" w:cs="Times New Roman"/>
          <w:b/>
          <w:sz w:val="28"/>
          <w:szCs w:val="28"/>
        </w:rPr>
        <w:t>уровней</w:t>
      </w:r>
      <w:r w:rsidRPr="00A270AF">
        <w:rPr>
          <w:rFonts w:ascii="Times New Roman" w:hAnsi="Times New Roman" w:cs="Times New Roman"/>
          <w:sz w:val="28"/>
          <w:szCs w:val="28"/>
        </w:rPr>
        <w:t xml:space="preserve"> воды рек Оренбургской области характеризуется четко выраженной волной весеннего половодья, сравнительно низкой летне-осенней меженью, иногда прерываемой дождевыми паводками, и небольшим повышением уровня в течение зимы.</w:t>
      </w:r>
    </w:p>
    <w:p w:rsidR="00813370" w:rsidRPr="00392CF8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воды в реках зависит, прежде всего, от среднегодового количества атмосферных осадков, менее значительным источником питания рек являются подземные воды. Реки и ручьи района относятся к степным рекам, их особенностью является крайне неравномерное распределение речного стока по сезонам года. В период весеннего таяния снега они сбрасывают до 80 % годового стока, что приводит к половодью, к концу лета из-за недостатка осадков многие ручьи</w:t>
      </w:r>
      <w:r w:rsidRPr="00A270A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92C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пересыхают, а сток рек непрерывно уменьшается. Тем не менее, Асекеевский район по сравнению с другими районами Оренбуржья собирает больше воды с единицы площади своих бассейнов рек: например среднемноголетний расход в устьях рек Большой Кинель - 624 млн. куб.м., Р.Малый Кинель - 123 млн. куб.м. </w:t>
      </w:r>
    </w:p>
    <w:p w:rsidR="00813370" w:rsidRPr="00A270AF" w:rsidRDefault="00813370" w:rsidP="00A37488">
      <w:pPr>
        <w:pStyle w:val="S"/>
      </w:pPr>
      <w:r w:rsidRPr="00A270AF">
        <w:t>Таким образом, Асекеевский район обеспечен водными ресурсами.</w:t>
      </w:r>
    </w:p>
    <w:p w:rsidR="00813370" w:rsidRPr="00301728" w:rsidRDefault="004C4160" w:rsidP="00301728">
      <w:pPr>
        <w:pStyle w:val="2"/>
      </w:pPr>
      <w:bookmarkStart w:id="7" w:name="_Toc323106258"/>
      <w:bookmarkStart w:id="8" w:name="_Toc328574419"/>
      <w:bookmarkStart w:id="9" w:name="_Toc389068854"/>
      <w:r w:rsidRPr="00301728">
        <w:t>2.</w:t>
      </w:r>
      <w:r w:rsidR="00301728" w:rsidRPr="00301728">
        <w:t>4</w:t>
      </w:r>
      <w:r w:rsidRPr="00301728">
        <w:t xml:space="preserve"> </w:t>
      </w:r>
      <w:r w:rsidR="00813370" w:rsidRPr="00301728">
        <w:t>Подземные воды</w:t>
      </w:r>
      <w:bookmarkEnd w:id="7"/>
      <w:bookmarkEnd w:id="8"/>
      <w:bookmarkEnd w:id="9"/>
    </w:p>
    <w:p w:rsidR="00813370" w:rsidRPr="00A270AF" w:rsidRDefault="00813370" w:rsidP="00A37488">
      <w:pPr>
        <w:pStyle w:val="S"/>
      </w:pPr>
      <w:r w:rsidRPr="00A270AF">
        <w:t>Оренбургский регион представляет собой систему артезианских бассейнов платформенного типа с преимущественным развитием напорных пластовых и трещинно-пластовых вод. Район расположен на территории двух артезианских бассейнов: Волго – Камского и Прикаспийского. Основными водоносными  горизонтами являются горизонты татарского яруса, верне- и нижнеказанского подъярусов. Казанский ярус заключен в трещиноватых известняках и доломитах, которые вскрываются на глубинах 15-</w:t>
      </w:r>
      <w:smartTag w:uri="urn:schemas-microsoft-com:office:smarttags" w:element="metricconverter">
        <w:smartTagPr>
          <w:attr w:name="ProductID" w:val="100 метров"/>
        </w:smartTagPr>
        <w:r w:rsidRPr="00A270AF">
          <w:t>100 метров</w:t>
        </w:r>
      </w:smartTag>
      <w:r w:rsidRPr="00A270AF">
        <w:t xml:space="preserve">. </w:t>
      </w:r>
    </w:p>
    <w:p w:rsidR="00813370" w:rsidRPr="00A270AF" w:rsidRDefault="00813370" w:rsidP="00A37488">
      <w:pPr>
        <w:pStyle w:val="S"/>
      </w:pPr>
      <w:r w:rsidRPr="00A270AF">
        <w:t xml:space="preserve">Воды преимущественно напорные, величина напоров изменяется от 1,5 до </w:t>
      </w:r>
      <w:smartTag w:uri="urn:schemas-microsoft-com:office:smarttags" w:element="metricconverter">
        <w:smartTagPr>
          <w:attr w:name="ProductID" w:val="149 м"/>
        </w:smartTagPr>
        <w:r w:rsidRPr="00A270AF">
          <w:t>149 м</w:t>
        </w:r>
      </w:smartTag>
      <w:r w:rsidRPr="00A270AF">
        <w:t>. Дебиты скважин колеблются от 0,004 до 11,1 л/с при понижениях 1,0-</w:t>
      </w:r>
      <w:smartTag w:uri="urn:schemas-microsoft-com:office:smarttags" w:element="metricconverter">
        <w:smartTagPr>
          <w:attr w:name="ProductID" w:val="47,8 м"/>
        </w:smartTagPr>
        <w:r w:rsidRPr="00A270AF">
          <w:t>47,8 м</w:t>
        </w:r>
      </w:smartTag>
      <w:r w:rsidRPr="00A270AF">
        <w:t>. Водопроводимость пород редко превышает 30 м²/сут. Минерализация вод колеблется в пределах от 0,4 до 18,3 г/дм³, изменяясь в зависимости от условий питания. По типу воды от гидрокарбонатных магниево-кальциевых или натриевых при минерализации 1 г/дм³ до хлоридно- натриевых. Минерализация увеличивается вниз по долинам и по мере удаления от русла к бортам долин.</w:t>
      </w:r>
    </w:p>
    <w:p w:rsidR="00813370" w:rsidRPr="00A270AF" w:rsidRDefault="00813370" w:rsidP="00A37488">
      <w:pPr>
        <w:pStyle w:val="S"/>
      </w:pPr>
      <w:r w:rsidRPr="00A270AF">
        <w:lastRenderedPageBreak/>
        <w:t>Питание вод плиоцен-четвертичных отложений происходит за счет инфильтрации атмосферных осадков и подтока из выше- и нижележащих водоносных горизонтов и комплексов.</w:t>
      </w:r>
    </w:p>
    <w:p w:rsidR="00813370" w:rsidRPr="00A270AF" w:rsidRDefault="00813370" w:rsidP="00A37488">
      <w:pPr>
        <w:pStyle w:val="S"/>
      </w:pPr>
      <w:r w:rsidRPr="00A270AF">
        <w:t>Воды повсеместно используются для водоснабжения. Запасы достаточны для водоснабжения района.</w:t>
      </w:r>
    </w:p>
    <w:p w:rsidR="00813370" w:rsidRPr="00A270AF" w:rsidRDefault="00813370" w:rsidP="00A37488">
      <w:pPr>
        <w:pStyle w:val="S"/>
      </w:pPr>
      <w:r w:rsidRPr="00A270AF">
        <w:t xml:space="preserve">По оценки обеспеченности Оренбургской области ресурсами подземных вод для хозяйственно-питьевого водоснабжения выполненного  путем сопоставления прогнозных эксплуатационных ресурсов подземных вод (ПЭРПВ), Асекеевский район относится к «надежно обеспеченным запасами подземных вод» районам. </w:t>
      </w:r>
    </w:p>
    <w:p w:rsidR="00813370" w:rsidRPr="00744B1F" w:rsidRDefault="004C4160" w:rsidP="00294332">
      <w:pPr>
        <w:pStyle w:val="2"/>
      </w:pPr>
      <w:bookmarkStart w:id="10" w:name="_Toc323106259"/>
      <w:bookmarkStart w:id="11" w:name="_Toc328574420"/>
      <w:bookmarkStart w:id="12" w:name="_Toc389068855"/>
      <w:r>
        <w:t>2.</w:t>
      </w:r>
      <w:r w:rsidR="00301728">
        <w:t>5</w:t>
      </w:r>
      <w:r>
        <w:t xml:space="preserve"> </w:t>
      </w:r>
      <w:r w:rsidR="00813370" w:rsidRPr="00744B1F">
        <w:t>Почвы.</w:t>
      </w:r>
      <w:bookmarkEnd w:id="10"/>
      <w:bookmarkEnd w:id="11"/>
      <w:bookmarkEnd w:id="12"/>
      <w:r w:rsidR="00813370" w:rsidRPr="00744B1F">
        <w:t xml:space="preserve"> </w:t>
      </w:r>
    </w:p>
    <w:p w:rsidR="00813370" w:rsidRPr="00A270AF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AF">
        <w:rPr>
          <w:rFonts w:ascii="Times New Roman" w:hAnsi="Times New Roman" w:cs="Times New Roman"/>
          <w:lang w:eastAsia="ar-SA"/>
        </w:rPr>
        <w:tab/>
      </w:r>
      <w:r w:rsidRPr="00A270AF">
        <w:rPr>
          <w:rFonts w:ascii="Times New Roman" w:hAnsi="Times New Roman" w:cs="Times New Roman"/>
          <w:sz w:val="28"/>
          <w:szCs w:val="28"/>
          <w:lang w:eastAsia="ar-SA"/>
        </w:rPr>
        <w:t xml:space="preserve">Асекеевский район </w:t>
      </w:r>
      <w:r w:rsidR="00294332">
        <w:rPr>
          <w:rFonts w:ascii="Times New Roman" w:hAnsi="Times New Roman" w:cs="Times New Roman"/>
          <w:sz w:val="28"/>
          <w:szCs w:val="28"/>
          <w:lang w:eastAsia="ar-SA"/>
        </w:rPr>
        <w:t>и Троицкий сельсовет в том числе</w:t>
      </w:r>
      <w:r w:rsidRPr="00A270AF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94332" w:rsidRPr="00A270AF">
        <w:rPr>
          <w:rFonts w:ascii="Times New Roman" w:hAnsi="Times New Roman" w:cs="Times New Roman"/>
          <w:sz w:val="28"/>
          <w:szCs w:val="28"/>
          <w:lang w:eastAsia="ar-SA"/>
        </w:rPr>
        <w:t xml:space="preserve">расположен </w:t>
      </w:r>
      <w:r w:rsidRPr="00A270AF">
        <w:rPr>
          <w:rFonts w:ascii="Times New Roman" w:hAnsi="Times New Roman" w:cs="Times New Roman"/>
          <w:sz w:val="28"/>
          <w:szCs w:val="28"/>
          <w:lang w:eastAsia="ar-SA"/>
        </w:rPr>
        <w:t xml:space="preserve">в черноземной зоне – подзоне выщелоченных типичных и обыкновенных черноземов. По условиям залегания приурочены к наиболее выровненным пространствам, пологим склонам и плато водоразделов. Наибольшее распространение здесь получили черноземы типичные. Эти почвы характеризуются повышенным содержанием гумуса.  </w:t>
      </w:r>
      <w:r w:rsidRPr="00A270AF">
        <w:rPr>
          <w:rFonts w:ascii="Times New Roman" w:hAnsi="Times New Roman" w:cs="Times New Roman"/>
          <w:sz w:val="28"/>
          <w:szCs w:val="28"/>
        </w:rPr>
        <w:t xml:space="preserve">Из-за сухости климата и обилия отмирающей травянистой степной растительности гумус не смывается и не перемещается в глубокие почвенные слои, а накапливается в почве, образуя мощный гумусовый горизонт. Толщина гумусового в черноземах Асекеевского района достигает </w:t>
      </w:r>
      <w:smartTag w:uri="urn:schemas-microsoft-com:office:smarttags" w:element="metricconverter">
        <w:smartTagPr>
          <w:attr w:name="ProductID" w:val="130 см"/>
        </w:smartTagPr>
        <w:r w:rsidRPr="00A270AF">
          <w:rPr>
            <w:rFonts w:ascii="Times New Roman" w:hAnsi="Times New Roman" w:cs="Times New Roman"/>
            <w:sz w:val="28"/>
            <w:szCs w:val="28"/>
          </w:rPr>
          <w:t>130 см</w:t>
        </w:r>
      </w:smartTag>
      <w:r w:rsidRPr="00A270AF">
        <w:rPr>
          <w:rFonts w:ascii="Times New Roman" w:hAnsi="Times New Roman" w:cs="Times New Roman"/>
          <w:sz w:val="28"/>
          <w:szCs w:val="28"/>
        </w:rPr>
        <w:t xml:space="preserve">. На </w:t>
      </w:r>
      <w:smartTag w:uri="urn:schemas-microsoft-com:office:smarttags" w:element="metricconverter">
        <w:smartTagPr>
          <w:attr w:name="ProductID" w:val="1 гектар"/>
        </w:smartTagPr>
        <w:r w:rsidRPr="00A270AF">
          <w:rPr>
            <w:rFonts w:ascii="Times New Roman" w:hAnsi="Times New Roman" w:cs="Times New Roman"/>
            <w:sz w:val="28"/>
            <w:szCs w:val="28"/>
          </w:rPr>
          <w:t>1 гектар</w:t>
        </w:r>
      </w:smartTag>
      <w:r w:rsidRPr="00A270AF">
        <w:rPr>
          <w:rFonts w:ascii="Times New Roman" w:hAnsi="Times New Roman" w:cs="Times New Roman"/>
          <w:sz w:val="28"/>
          <w:szCs w:val="28"/>
        </w:rPr>
        <w:t xml:space="preserve"> площади приходится до 700 тонн гумуса. Практически вся территория черноземов распахана.</w:t>
      </w:r>
    </w:p>
    <w:p w:rsidR="00813370" w:rsidRPr="00A270AF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AF">
        <w:rPr>
          <w:rFonts w:ascii="Times New Roman" w:hAnsi="Times New Roman" w:cs="Times New Roman"/>
          <w:sz w:val="28"/>
          <w:szCs w:val="28"/>
        </w:rPr>
        <w:tab/>
        <w:t>Также на территории района имеют место солонцеватые почвы, нередко в комплексе с солонцами, под лесами обычно распространены темно-серые лесные почвы.</w:t>
      </w:r>
    </w:p>
    <w:p w:rsidR="00813370" w:rsidRPr="00A270AF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AF">
        <w:rPr>
          <w:rFonts w:ascii="Times New Roman" w:hAnsi="Times New Roman" w:cs="Times New Roman"/>
          <w:sz w:val="28"/>
          <w:szCs w:val="28"/>
        </w:rPr>
        <w:tab/>
        <w:t>Таким образом, Асекеевский район</w:t>
      </w:r>
      <w:r w:rsidR="00294332">
        <w:rPr>
          <w:rFonts w:ascii="Times New Roman" w:hAnsi="Times New Roman" w:cs="Times New Roman"/>
          <w:sz w:val="28"/>
          <w:szCs w:val="28"/>
        </w:rPr>
        <w:t xml:space="preserve"> и Троицкий сельсовет</w:t>
      </w:r>
      <w:r w:rsidRPr="00A270AF">
        <w:rPr>
          <w:rFonts w:ascii="Times New Roman" w:hAnsi="Times New Roman" w:cs="Times New Roman"/>
          <w:sz w:val="28"/>
          <w:szCs w:val="28"/>
        </w:rPr>
        <w:t xml:space="preserve"> обладает почвами с высоким потенциальным плодородием и при правильной системе земледелия могут обеспечивать высокий урожай сельскохозяйственных культур. </w:t>
      </w:r>
    </w:p>
    <w:p w:rsidR="00813370" w:rsidRPr="00A270AF" w:rsidRDefault="00813370" w:rsidP="00A37488">
      <w:pPr>
        <w:pStyle w:val="S"/>
      </w:pPr>
      <w:r w:rsidRPr="00A270AF">
        <w:t>Основными мероприятиями рационального использования почвенных ресурсов являются:</w:t>
      </w:r>
    </w:p>
    <w:p w:rsidR="00813370" w:rsidRPr="00A270AF" w:rsidRDefault="00813370" w:rsidP="00A37488">
      <w:pPr>
        <w:pStyle w:val="S"/>
      </w:pPr>
      <w:r w:rsidRPr="00A270AF">
        <w:t>Мероприятия по сохранению и накоплению влаги;</w:t>
      </w:r>
    </w:p>
    <w:p w:rsidR="00813370" w:rsidRPr="00A270AF" w:rsidRDefault="00813370" w:rsidP="00A37488">
      <w:pPr>
        <w:pStyle w:val="S"/>
      </w:pPr>
      <w:r w:rsidRPr="00A270AF">
        <w:t>Мероприятия по сохранению и восстановлению структуры;</w:t>
      </w:r>
    </w:p>
    <w:p w:rsidR="00813370" w:rsidRDefault="00813370" w:rsidP="00A37488">
      <w:pPr>
        <w:pStyle w:val="S"/>
      </w:pPr>
      <w:r w:rsidRPr="00A270AF">
        <w:t>Проведение комплекса противоэрозионных мероприятий.</w:t>
      </w:r>
    </w:p>
    <w:p w:rsidR="00813370" w:rsidRPr="00A270AF" w:rsidRDefault="00813370" w:rsidP="00A37488">
      <w:pPr>
        <w:pStyle w:val="S"/>
      </w:pPr>
    </w:p>
    <w:p w:rsidR="00813370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AF">
        <w:rPr>
          <w:rFonts w:ascii="Times New Roman" w:hAnsi="Times New Roman" w:cs="Times New Roman"/>
          <w:sz w:val="28"/>
          <w:szCs w:val="28"/>
        </w:rPr>
        <w:t xml:space="preserve">Территории с почвами не пригодными для использования под пашни, возможно использовать под выпас, сенокосы.  Основным вопросом правильного использования этих массивов является регулирование выпаса с целью предотвращения разрушения естественного растительного покрова. При его разрушении почва подвергается интенсивной эрозии - водной и ветровой - и </w:t>
      </w:r>
      <w:r w:rsidRPr="00A270AF">
        <w:rPr>
          <w:rFonts w:ascii="Times New Roman" w:hAnsi="Times New Roman" w:cs="Times New Roman"/>
          <w:sz w:val="28"/>
          <w:szCs w:val="28"/>
        </w:rPr>
        <w:lastRenderedPageBreak/>
        <w:t>превращается или в оголенные каменистые выходы или в массивы разбитых и развеянных песков.</w:t>
      </w:r>
    </w:p>
    <w:p w:rsidR="00F85327" w:rsidRPr="00294332" w:rsidRDefault="00F85327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370" w:rsidRPr="00744B1F" w:rsidRDefault="004C4160" w:rsidP="00294332">
      <w:pPr>
        <w:pStyle w:val="2"/>
        <w:spacing w:before="0" w:after="0"/>
        <w:ind w:firstLine="709"/>
        <w:jc w:val="both"/>
      </w:pPr>
      <w:bookmarkStart w:id="13" w:name="_Toc323106260"/>
      <w:bookmarkStart w:id="14" w:name="_Toc328574421"/>
      <w:bookmarkStart w:id="15" w:name="_Toc389068856"/>
      <w:r>
        <w:t>2.</w:t>
      </w:r>
      <w:r w:rsidR="00301728">
        <w:t>6</w:t>
      </w:r>
      <w:r>
        <w:t xml:space="preserve"> </w:t>
      </w:r>
      <w:r w:rsidR="00813370" w:rsidRPr="00744B1F">
        <w:t>Растительный и животный мир.</w:t>
      </w:r>
      <w:bookmarkEnd w:id="13"/>
      <w:bookmarkEnd w:id="14"/>
      <w:bookmarkEnd w:id="15"/>
    </w:p>
    <w:p w:rsidR="00813370" w:rsidRPr="00234BF0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BF0">
        <w:rPr>
          <w:rFonts w:ascii="Times New Roman" w:hAnsi="Times New Roman" w:cs="Times New Roman"/>
          <w:sz w:val="28"/>
          <w:szCs w:val="28"/>
        </w:rPr>
        <w:t xml:space="preserve">Асекеевский район располагается на границе двух крупных физико-географических стран: Русской (Восточно-Европейской) равнины и Уральской складчатой страны. Граница между ними является главным ландшафтным рубежом на территории области. К западу от этого ландшафтного рубежа простираются холмистые равнины на спокойном платформенном основании. Восточнее громоздятся мелкосопочники Урала на смятых в складки древних породах. Это граница служит рубежом между степной и лесостепной природными зонами. Она обусловлена изменением с севера на юг температуры и влажности и выражается в смене почв и растительности. Леса здесь распространяются вдоль речных долин.  Современная лесистость лесостепи составляет  около 3,0 %. Южнее указанного ландшафтного рубежа климат становится жарче и суше. Естественная растительность здесь представлена лесами из дуба, вяза, березы и осины. </w:t>
      </w:r>
    </w:p>
    <w:p w:rsidR="00813370" w:rsidRPr="00234BF0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BF0">
        <w:rPr>
          <w:rFonts w:ascii="Times New Roman" w:hAnsi="Times New Roman" w:cs="Times New Roman"/>
          <w:sz w:val="28"/>
          <w:szCs w:val="28"/>
        </w:rPr>
        <w:t>Асекеевский район имеет представителей животного мира степи. Среди них – волк, лисица, лось, кабан, корсак, барсук, горностай, ласка, обыкновенная полевка, заяц-беляк. Около одной трети животных, обитающих в районе, являются эндемиками степной зоны, это – суслики, большой тушканчик, дрофа, стрепет, журавль-красавка, степной сурок (байбак европейский), хищные птицы – степной орел, могильник, курганник, мелкие соколы. Распашка степей привела к тому, что большинство крупных птиц – дрофа, стрепет, журавль-красавка, серая куропатка, теперь относятся к числу редких видов. В лесах северо-запада района можно встретить тетеревов, рябчиков, глухарей.</w:t>
      </w:r>
    </w:p>
    <w:p w:rsidR="00813370" w:rsidRPr="00234BF0" w:rsidRDefault="00813370" w:rsidP="002943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BF0">
        <w:rPr>
          <w:rFonts w:ascii="Times New Roman" w:hAnsi="Times New Roman" w:cs="Times New Roman"/>
          <w:sz w:val="28"/>
          <w:szCs w:val="28"/>
        </w:rPr>
        <w:t>Помимо традиционных объектов охоты – заяц-беляк, лисица, волк, серый гусь, к промышляемым животным относятся барсук, горностай, лесная куница, степной и лесной хорь. На территории района встречаются, занесенные в Красную книгу Оренбургской области, южнорусская перевязка и европейская норка.</w:t>
      </w:r>
    </w:p>
    <w:p w:rsidR="00294332" w:rsidRPr="00234BF0" w:rsidRDefault="00294332">
      <w:pPr>
        <w:rPr>
          <w:rFonts w:ascii="Times New Roman" w:hAnsi="Times New Roman" w:cs="Times New Roman"/>
          <w:b/>
          <w:bCs/>
          <w:sz w:val="32"/>
          <w:szCs w:val="28"/>
          <w:highlight w:val="yellow"/>
        </w:rPr>
      </w:pPr>
      <w:r w:rsidRPr="00234BF0">
        <w:rPr>
          <w:highlight w:val="yellow"/>
        </w:rPr>
        <w:br w:type="page"/>
      </w:r>
    </w:p>
    <w:p w:rsidR="00A66592" w:rsidRPr="00F85327" w:rsidRDefault="00A66592" w:rsidP="00AC620B">
      <w:pPr>
        <w:pStyle w:val="1"/>
        <w:numPr>
          <w:ilvl w:val="0"/>
          <w:numId w:val="8"/>
        </w:numPr>
        <w:spacing w:before="0" w:line="276" w:lineRule="auto"/>
        <w:ind w:left="0" w:firstLine="0"/>
        <w:jc w:val="center"/>
      </w:pPr>
      <w:bookmarkStart w:id="16" w:name="_Toc389068857"/>
      <w:r w:rsidRPr="00F85327">
        <w:lastRenderedPageBreak/>
        <w:t>ЗОНЫ С ОСОБЫМИ УСЛОВИЯМИ ИСПОЛЬЗОВАНИЯ ТЕРРИТОРИИ</w:t>
      </w:r>
      <w:bookmarkEnd w:id="16"/>
    </w:p>
    <w:p w:rsidR="00A66592" w:rsidRPr="00F85327" w:rsidRDefault="00A66592" w:rsidP="00A665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В составе материалов по обоснованию проекта генерального плана на </w:t>
      </w:r>
      <w:r w:rsidRPr="00F85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«Карте зон с особыми условиями использования территорий и территорий, подверженных риску возникновения чрезвычайных ситуаций» </w:t>
      </w:r>
      <w:r w:rsidRPr="00F85327">
        <w:rPr>
          <w:rFonts w:ascii="Times New Roman" w:hAnsi="Times New Roman" w:cs="Times New Roman"/>
          <w:sz w:val="28"/>
          <w:szCs w:val="28"/>
        </w:rPr>
        <w:t>и</w:t>
      </w:r>
      <w:r w:rsidRPr="00F85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«Схеме комплексной оценки территории» </w:t>
      </w:r>
      <w:r w:rsidRPr="00F85327">
        <w:rPr>
          <w:rFonts w:ascii="Times New Roman" w:hAnsi="Times New Roman" w:cs="Times New Roman"/>
          <w:sz w:val="28"/>
          <w:szCs w:val="28"/>
        </w:rPr>
        <w:t>выделены следующие зоны с особыми условиями использования территорий</w:t>
      </w:r>
      <w:r w:rsidRPr="00F85327">
        <w:rPr>
          <w:rFonts w:ascii="Times New Roman" w:hAnsi="Times New Roman"/>
          <w:sz w:val="28"/>
          <w:szCs w:val="28"/>
        </w:rPr>
        <w:t>, т.е. территории, в границах которых устанавливаются ограничения на осуществление градостроительной деятельности:</w:t>
      </w:r>
    </w:p>
    <w:p w:rsidR="00A66592" w:rsidRPr="00F85327" w:rsidRDefault="00A66592" w:rsidP="00AC620B">
      <w:pPr>
        <w:pStyle w:val="110"/>
        <w:numPr>
          <w:ilvl w:val="0"/>
          <w:numId w:val="11"/>
        </w:numPr>
        <w:shd w:val="clear" w:color="auto" w:fill="FFFFFF"/>
        <w:spacing w:line="276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территории санитарно-защитных, охранных зон производственных и коммунальных объектов;</w:t>
      </w:r>
    </w:p>
    <w:p w:rsidR="00A66592" w:rsidRPr="00F85327" w:rsidRDefault="00A66592" w:rsidP="00AC620B">
      <w:pPr>
        <w:pStyle w:val="110"/>
        <w:numPr>
          <w:ilvl w:val="0"/>
          <w:numId w:val="11"/>
        </w:numPr>
        <w:shd w:val="clear" w:color="auto" w:fill="FFFFFF"/>
        <w:spacing w:line="276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территории зон охраны газопроводов;</w:t>
      </w:r>
    </w:p>
    <w:p w:rsidR="00A66592" w:rsidRPr="00F85327" w:rsidRDefault="00A66592" w:rsidP="00AC620B">
      <w:pPr>
        <w:pStyle w:val="110"/>
        <w:numPr>
          <w:ilvl w:val="0"/>
          <w:numId w:val="11"/>
        </w:numPr>
        <w:shd w:val="clear" w:color="auto" w:fill="FFFFFF"/>
        <w:spacing w:line="276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территории объектов историко-культурного наследия;</w:t>
      </w:r>
    </w:p>
    <w:p w:rsidR="00A66592" w:rsidRPr="00F85327" w:rsidRDefault="00A66592" w:rsidP="00AC620B">
      <w:pPr>
        <w:pStyle w:val="110"/>
        <w:numPr>
          <w:ilvl w:val="0"/>
          <w:numId w:val="11"/>
        </w:numPr>
        <w:shd w:val="clear" w:color="auto" w:fill="FFFFFF"/>
        <w:spacing w:line="276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территории зон санитарной охраны магистральных водопроводов и водозаборных сооружений; </w:t>
      </w:r>
    </w:p>
    <w:p w:rsidR="00A66592" w:rsidRPr="00F85327" w:rsidRDefault="00A66592" w:rsidP="00AC620B">
      <w:pPr>
        <w:pStyle w:val="110"/>
        <w:numPr>
          <w:ilvl w:val="0"/>
          <w:numId w:val="11"/>
        </w:numPr>
        <w:shd w:val="clear" w:color="auto" w:fill="FFFFFF"/>
        <w:spacing w:line="276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территории  водоохранных зон и прибрежных защитных полос;</w:t>
      </w:r>
    </w:p>
    <w:p w:rsidR="00A66592" w:rsidRPr="00F85327" w:rsidRDefault="00A66592" w:rsidP="00AC620B">
      <w:pPr>
        <w:pStyle w:val="110"/>
        <w:numPr>
          <w:ilvl w:val="0"/>
          <w:numId w:val="11"/>
        </w:numPr>
        <w:shd w:val="clear" w:color="auto" w:fill="FFFFFF"/>
        <w:spacing w:line="276" w:lineRule="auto"/>
        <w:ind w:left="0" w:right="-1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территории зон охраны воздушных линий электропередач.</w:t>
      </w:r>
    </w:p>
    <w:p w:rsidR="00A66592" w:rsidRPr="00F85327" w:rsidRDefault="00A66592" w:rsidP="00A665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Границы указанных территорий и зон нанесены на карты в  соответствии с законодательством Российской Федерации, Оренбургской области и местных нормативных актов.  </w:t>
      </w:r>
    </w:p>
    <w:p w:rsidR="00A67081" w:rsidRPr="00F85327" w:rsidRDefault="00A66592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Для воздушных высоковольтных линий электропередачи   (Санитарные правила СНиП № 2971-84 «Защита населения от воздействия электрического поля, создаваемого воздушными линиями электропередачи переменного тока промышленной частоты») устанавливаются санитарно-защитные зоны по обе стороны от проекции на землю крайних проводов. Эти зоны определяют минимальные расстояния до ближайших жилых, производственных и непроизводственных зданий и сооружений:</w:t>
      </w:r>
    </w:p>
    <w:p w:rsidR="00A67081" w:rsidRPr="00F85327" w:rsidRDefault="00645D47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1. Для ЛЭП</w:t>
      </w:r>
      <w:r w:rsidR="00A67081" w:rsidRPr="00F85327">
        <w:rPr>
          <w:rFonts w:ascii="Times New Roman" w:hAnsi="Times New Roman"/>
          <w:sz w:val="28"/>
          <w:szCs w:val="28"/>
        </w:rPr>
        <w:t xml:space="preserve"> ниже 1кВ - </w:t>
      </w:r>
      <w:r w:rsidR="00A66592" w:rsidRPr="00F85327">
        <w:rPr>
          <w:rFonts w:ascii="Times New Roman" w:hAnsi="Times New Roman"/>
          <w:sz w:val="28"/>
          <w:szCs w:val="28"/>
        </w:rPr>
        <w:t>2 метра,</w:t>
      </w:r>
    </w:p>
    <w:p w:rsidR="00A67081" w:rsidRPr="00F85327" w:rsidRDefault="00645D47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2. Для ЛЭП</w:t>
      </w:r>
      <w:r w:rsidR="00A67081" w:rsidRPr="00F85327">
        <w:rPr>
          <w:rFonts w:ascii="Times New Roman" w:hAnsi="Times New Roman"/>
          <w:sz w:val="28"/>
          <w:szCs w:val="28"/>
        </w:rPr>
        <w:t xml:space="preserve"> 1- 20кВ - </w:t>
      </w:r>
      <w:r w:rsidR="00A66592" w:rsidRPr="00F85327">
        <w:rPr>
          <w:rFonts w:ascii="Times New Roman" w:hAnsi="Times New Roman"/>
          <w:sz w:val="28"/>
          <w:szCs w:val="28"/>
        </w:rPr>
        <w:t>10 метров</w:t>
      </w:r>
      <w:r w:rsidR="00A67081" w:rsidRPr="00F85327">
        <w:rPr>
          <w:rFonts w:ascii="Times New Roman" w:hAnsi="Times New Roman"/>
          <w:sz w:val="28"/>
          <w:szCs w:val="28"/>
        </w:rPr>
        <w:t xml:space="preserve">, </w:t>
      </w:r>
    </w:p>
    <w:p w:rsidR="00A67081" w:rsidRPr="00F85327" w:rsidRDefault="00A67081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3. Д</w:t>
      </w:r>
      <w:r w:rsidR="005E43D1" w:rsidRPr="00F85327">
        <w:rPr>
          <w:rFonts w:ascii="Times New Roman" w:hAnsi="Times New Roman"/>
          <w:sz w:val="28"/>
          <w:szCs w:val="28"/>
        </w:rPr>
        <w:t xml:space="preserve">ля </w:t>
      </w:r>
      <w:r w:rsidR="00645D47" w:rsidRPr="00F85327">
        <w:rPr>
          <w:rFonts w:ascii="Times New Roman" w:hAnsi="Times New Roman"/>
          <w:sz w:val="28"/>
          <w:szCs w:val="28"/>
        </w:rPr>
        <w:t>ЛЭП</w:t>
      </w:r>
      <w:r w:rsidR="005E43D1" w:rsidRPr="00F85327">
        <w:rPr>
          <w:rFonts w:ascii="Times New Roman" w:hAnsi="Times New Roman"/>
          <w:sz w:val="28"/>
          <w:szCs w:val="28"/>
        </w:rPr>
        <w:t xml:space="preserve"> 35 кВ - </w:t>
      </w:r>
      <w:r w:rsidR="00A66592" w:rsidRPr="00F85327">
        <w:rPr>
          <w:rFonts w:ascii="Times New Roman" w:hAnsi="Times New Roman"/>
          <w:sz w:val="28"/>
          <w:szCs w:val="28"/>
        </w:rPr>
        <w:t>15 метров,</w:t>
      </w:r>
    </w:p>
    <w:p w:rsidR="00A67081" w:rsidRPr="00F85327" w:rsidRDefault="00A67081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4. Д</w:t>
      </w:r>
      <w:r w:rsidR="005E43D1" w:rsidRPr="00F85327">
        <w:rPr>
          <w:rFonts w:ascii="Times New Roman" w:hAnsi="Times New Roman"/>
          <w:sz w:val="28"/>
          <w:szCs w:val="28"/>
        </w:rPr>
        <w:t xml:space="preserve">ля </w:t>
      </w:r>
      <w:r w:rsidR="00645D47" w:rsidRPr="00F85327">
        <w:rPr>
          <w:rFonts w:ascii="Times New Roman" w:hAnsi="Times New Roman"/>
          <w:sz w:val="28"/>
          <w:szCs w:val="28"/>
        </w:rPr>
        <w:t>ЛЭП</w:t>
      </w:r>
      <w:r w:rsidR="005E43D1" w:rsidRPr="00F85327">
        <w:rPr>
          <w:rFonts w:ascii="Times New Roman" w:hAnsi="Times New Roman"/>
          <w:sz w:val="28"/>
          <w:szCs w:val="28"/>
        </w:rPr>
        <w:t xml:space="preserve"> 110 кВ - </w:t>
      </w:r>
      <w:r w:rsidR="00A66592" w:rsidRPr="00F85327">
        <w:rPr>
          <w:rFonts w:ascii="Times New Roman" w:hAnsi="Times New Roman"/>
          <w:sz w:val="28"/>
          <w:szCs w:val="28"/>
        </w:rPr>
        <w:t>20 метров,</w:t>
      </w:r>
    </w:p>
    <w:p w:rsidR="00A67081" w:rsidRPr="00F85327" w:rsidRDefault="00A67081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5. Д</w:t>
      </w:r>
      <w:r w:rsidR="005E43D1" w:rsidRPr="00F85327">
        <w:rPr>
          <w:rFonts w:ascii="Times New Roman" w:hAnsi="Times New Roman"/>
          <w:sz w:val="28"/>
          <w:szCs w:val="28"/>
        </w:rPr>
        <w:t xml:space="preserve">ля </w:t>
      </w:r>
      <w:r w:rsidR="00645D47" w:rsidRPr="00F85327">
        <w:rPr>
          <w:rFonts w:ascii="Times New Roman" w:hAnsi="Times New Roman"/>
          <w:sz w:val="28"/>
          <w:szCs w:val="28"/>
        </w:rPr>
        <w:t>ЛЭП</w:t>
      </w:r>
      <w:r w:rsidR="005E43D1" w:rsidRPr="00F85327">
        <w:rPr>
          <w:rFonts w:ascii="Times New Roman" w:hAnsi="Times New Roman"/>
          <w:sz w:val="28"/>
          <w:szCs w:val="28"/>
        </w:rPr>
        <w:t xml:space="preserve"> 150-220 кВ - </w:t>
      </w:r>
      <w:r w:rsidR="00A66592" w:rsidRPr="00F85327">
        <w:rPr>
          <w:rFonts w:ascii="Times New Roman" w:hAnsi="Times New Roman"/>
          <w:sz w:val="28"/>
          <w:szCs w:val="28"/>
        </w:rPr>
        <w:t>25 метров,</w:t>
      </w:r>
    </w:p>
    <w:p w:rsidR="00A67081" w:rsidRPr="00F85327" w:rsidRDefault="00A67081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6. Д</w:t>
      </w:r>
      <w:r w:rsidR="005E43D1" w:rsidRPr="00F85327">
        <w:rPr>
          <w:rFonts w:ascii="Times New Roman" w:hAnsi="Times New Roman"/>
          <w:sz w:val="28"/>
          <w:szCs w:val="28"/>
        </w:rPr>
        <w:t xml:space="preserve">ля </w:t>
      </w:r>
      <w:r w:rsidR="00645D47" w:rsidRPr="00F85327">
        <w:rPr>
          <w:rFonts w:ascii="Times New Roman" w:hAnsi="Times New Roman"/>
          <w:sz w:val="28"/>
          <w:szCs w:val="28"/>
        </w:rPr>
        <w:t>ЛЭП</w:t>
      </w:r>
      <w:r w:rsidR="005E43D1" w:rsidRPr="00F85327">
        <w:rPr>
          <w:rFonts w:ascii="Times New Roman" w:hAnsi="Times New Roman"/>
          <w:sz w:val="28"/>
          <w:szCs w:val="28"/>
        </w:rPr>
        <w:t xml:space="preserve">  330кВ, 400 кВ, 500кВ - </w:t>
      </w:r>
      <w:r w:rsidR="00A66592" w:rsidRPr="00F85327">
        <w:rPr>
          <w:rFonts w:ascii="Times New Roman" w:hAnsi="Times New Roman"/>
          <w:sz w:val="28"/>
          <w:szCs w:val="28"/>
        </w:rPr>
        <w:t>30 метров,</w:t>
      </w:r>
    </w:p>
    <w:p w:rsidR="00A67081" w:rsidRPr="00F85327" w:rsidRDefault="00A67081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7. Д</w:t>
      </w:r>
      <w:r w:rsidR="005E43D1" w:rsidRPr="00F85327">
        <w:rPr>
          <w:rFonts w:ascii="Times New Roman" w:hAnsi="Times New Roman"/>
          <w:sz w:val="28"/>
          <w:szCs w:val="28"/>
        </w:rPr>
        <w:t xml:space="preserve">ля </w:t>
      </w:r>
      <w:r w:rsidR="00645D47" w:rsidRPr="00F85327">
        <w:rPr>
          <w:rFonts w:ascii="Times New Roman" w:hAnsi="Times New Roman"/>
          <w:sz w:val="28"/>
          <w:szCs w:val="28"/>
        </w:rPr>
        <w:t>ЛЭП</w:t>
      </w:r>
      <w:r w:rsidR="005E43D1" w:rsidRPr="00F85327">
        <w:rPr>
          <w:rFonts w:ascii="Times New Roman" w:hAnsi="Times New Roman"/>
          <w:sz w:val="28"/>
          <w:szCs w:val="28"/>
        </w:rPr>
        <w:t xml:space="preserve"> 750кВ - </w:t>
      </w:r>
      <w:r w:rsidR="00A66592" w:rsidRPr="00F85327">
        <w:rPr>
          <w:rFonts w:ascii="Times New Roman" w:hAnsi="Times New Roman"/>
          <w:sz w:val="28"/>
          <w:szCs w:val="28"/>
        </w:rPr>
        <w:t>40 метров,</w:t>
      </w:r>
    </w:p>
    <w:p w:rsidR="00A67081" w:rsidRPr="00F85327" w:rsidRDefault="00A67081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8. Д</w:t>
      </w:r>
      <w:r w:rsidR="00A66592" w:rsidRPr="00F85327">
        <w:rPr>
          <w:rFonts w:ascii="Times New Roman" w:hAnsi="Times New Roman"/>
          <w:sz w:val="28"/>
          <w:szCs w:val="28"/>
        </w:rPr>
        <w:t xml:space="preserve">ля </w:t>
      </w:r>
      <w:r w:rsidR="00645D47" w:rsidRPr="00F85327">
        <w:rPr>
          <w:rFonts w:ascii="Times New Roman" w:hAnsi="Times New Roman"/>
          <w:sz w:val="28"/>
          <w:szCs w:val="28"/>
        </w:rPr>
        <w:t>ЛЭП</w:t>
      </w:r>
      <w:r w:rsidR="00A66592" w:rsidRPr="00F85327">
        <w:rPr>
          <w:rFonts w:ascii="Times New Roman" w:hAnsi="Times New Roman"/>
          <w:sz w:val="28"/>
          <w:szCs w:val="28"/>
        </w:rPr>
        <w:t xml:space="preserve"> 1150кВ</w:t>
      </w:r>
      <w:r w:rsidR="005E43D1" w:rsidRPr="00F85327">
        <w:rPr>
          <w:rFonts w:ascii="Times New Roman" w:hAnsi="Times New Roman"/>
          <w:sz w:val="28"/>
          <w:szCs w:val="28"/>
        </w:rPr>
        <w:t xml:space="preserve"> - </w:t>
      </w:r>
      <w:r w:rsidRPr="00F85327">
        <w:rPr>
          <w:rFonts w:ascii="Times New Roman" w:hAnsi="Times New Roman"/>
          <w:sz w:val="28"/>
          <w:szCs w:val="28"/>
        </w:rPr>
        <w:t>55 метров,</w:t>
      </w:r>
    </w:p>
    <w:p w:rsidR="00A66592" w:rsidRPr="00F85327" w:rsidRDefault="00A67081" w:rsidP="00A6708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9. Д</w:t>
      </w:r>
      <w:r w:rsidR="005E43D1" w:rsidRPr="00F85327">
        <w:rPr>
          <w:rFonts w:ascii="Times New Roman" w:hAnsi="Times New Roman"/>
          <w:sz w:val="28"/>
          <w:szCs w:val="28"/>
        </w:rPr>
        <w:t xml:space="preserve">ля </w:t>
      </w:r>
      <w:r w:rsidR="00645D47" w:rsidRPr="00F85327">
        <w:rPr>
          <w:rFonts w:ascii="Times New Roman" w:hAnsi="Times New Roman"/>
          <w:sz w:val="28"/>
          <w:szCs w:val="28"/>
        </w:rPr>
        <w:t>ЛЭП</w:t>
      </w:r>
      <w:r w:rsidR="005E43D1" w:rsidRPr="00F85327">
        <w:rPr>
          <w:rFonts w:ascii="Times New Roman" w:hAnsi="Times New Roman"/>
          <w:sz w:val="28"/>
          <w:szCs w:val="28"/>
        </w:rPr>
        <w:t xml:space="preserve"> через водоёмы (реки, каналы, озёра и др.) - </w:t>
      </w:r>
      <w:r w:rsidR="00A66592" w:rsidRPr="00F85327">
        <w:rPr>
          <w:rFonts w:ascii="Times New Roman" w:hAnsi="Times New Roman"/>
          <w:sz w:val="28"/>
          <w:szCs w:val="28"/>
        </w:rPr>
        <w:t>100 метров</w:t>
      </w:r>
      <w:r w:rsidRPr="00F85327">
        <w:rPr>
          <w:rFonts w:ascii="Times New Roman" w:hAnsi="Times New Roman"/>
          <w:sz w:val="28"/>
          <w:szCs w:val="28"/>
        </w:rPr>
        <w:t>.</w:t>
      </w:r>
      <w:r w:rsidR="00A66592" w:rsidRPr="00F85327">
        <w:rPr>
          <w:rFonts w:ascii="Times New Roman" w:hAnsi="Times New Roman"/>
          <w:sz w:val="28"/>
          <w:szCs w:val="28"/>
        </w:rPr>
        <w:t xml:space="preserve"> </w:t>
      </w:r>
    </w:p>
    <w:p w:rsidR="005E43D1" w:rsidRPr="00F85327" w:rsidRDefault="005E43D1" w:rsidP="005E43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В охранных зонах запрещается осуществлять любые действия, которые могут нарушить безопасную работу объектов электросетевого  хозяйства,   в том числе привести к их повреждению или  уничтожению,  и  (или)   повлечь причинение </w:t>
      </w:r>
      <w:r w:rsidRPr="00F85327">
        <w:rPr>
          <w:rFonts w:ascii="Times New Roman" w:hAnsi="Times New Roman" w:cs="Times New Roman"/>
          <w:sz w:val="28"/>
          <w:szCs w:val="28"/>
        </w:rPr>
        <w:lastRenderedPageBreak/>
        <w:t>вреда жизни, здоровью  граждан  и  имуществу  физических  или юридических лиц, а  также  повлечь  нанесение  экологического    ущерба и</w:t>
      </w:r>
      <w:r w:rsidRPr="00F85327">
        <w:rPr>
          <w:rFonts w:ascii="Times New Roman" w:hAnsi="Times New Roman" w:cs="Times New Roman"/>
          <w:sz w:val="28"/>
          <w:szCs w:val="28"/>
        </w:rPr>
        <w:br/>
        <w:t>возникновение пожаров, в том числе:</w:t>
      </w:r>
    </w:p>
    <w:p w:rsidR="005E43D1" w:rsidRPr="00F85327" w:rsidRDefault="005E43D1" w:rsidP="00645D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а) набрасывать на провода и опоры воздушных  линий   электропередачи посторонние предметы, а  также  подниматься  на  опоры  воздушных   линий электропередачи;</w:t>
      </w:r>
    </w:p>
    <w:p w:rsidR="005E43D1" w:rsidRPr="00F85327" w:rsidRDefault="005E43D1" w:rsidP="00645D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б) размещать  любые  объекты  и  предметы  (материалы)  в  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  работы  и  возводить  сооружения,  которые  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5E43D1" w:rsidRPr="00F85327" w:rsidRDefault="005E43D1" w:rsidP="00645D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  в)  находиться  в  пределах  огороженной территории и помещениях распределительных  устройств и подстанций, открывать двери и люки распределительных устройств и подстанций, 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  и  распределительных  устройств,  подстанций, воздушных линий электропередачи, а также в охранных зонах кабельных линий электропередачи;</w:t>
      </w:r>
    </w:p>
    <w:p w:rsidR="005E43D1" w:rsidRPr="00F85327" w:rsidRDefault="005E43D1" w:rsidP="00645D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г)</w:t>
      </w:r>
      <w:r w:rsidR="00645D47" w:rsidRPr="00F85327">
        <w:rPr>
          <w:rFonts w:ascii="Times New Roman" w:hAnsi="Times New Roman" w:cs="Times New Roman"/>
          <w:sz w:val="28"/>
          <w:szCs w:val="28"/>
        </w:rPr>
        <w:t xml:space="preserve"> </w:t>
      </w:r>
      <w:r w:rsidRPr="00F85327">
        <w:rPr>
          <w:rFonts w:ascii="Times New Roman" w:hAnsi="Times New Roman" w:cs="Times New Roman"/>
          <w:sz w:val="28"/>
          <w:szCs w:val="28"/>
        </w:rPr>
        <w:t>размещать свалки;</w:t>
      </w:r>
    </w:p>
    <w:p w:rsidR="005E43D1" w:rsidRPr="00F85327" w:rsidRDefault="005E43D1" w:rsidP="00645D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  охранных зонах подземных кабельных линий электропередачи). </w:t>
      </w:r>
    </w:p>
    <w:p w:rsidR="00A66592" w:rsidRPr="00F85327" w:rsidRDefault="00A66592" w:rsidP="00645D47">
      <w:pPr>
        <w:tabs>
          <w:tab w:val="left" w:pos="709"/>
        </w:tabs>
        <w:autoSpaceDE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 пределах охранных зон объектов электросетевого</w:t>
      </w:r>
      <w:r w:rsidRPr="00F853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5327">
        <w:rPr>
          <w:rFonts w:ascii="Times New Roman" w:hAnsi="Times New Roman" w:cs="Times New Roman"/>
          <w:sz w:val="28"/>
          <w:szCs w:val="28"/>
        </w:rPr>
        <w:t>хозяйства без письменного решения о согласовании сетевых организаций юридическим и физическим лицам запрещаются:</w:t>
      </w:r>
    </w:p>
    <w:p w:rsidR="00A66592" w:rsidRPr="00F85327" w:rsidRDefault="00A66592" w:rsidP="00645D4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а) строительство, капитальный ремонт, реконструкция или снос зданий и сооружений;</w:t>
      </w:r>
    </w:p>
    <w:p w:rsidR="00A66592" w:rsidRPr="00F85327" w:rsidRDefault="00A66592" w:rsidP="00645D4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б) горные, взрывные, мелиоративные работы, в том числе связанные с временным затоплением земель;</w:t>
      </w:r>
    </w:p>
    <w:p w:rsidR="00A66592" w:rsidRPr="00F85327" w:rsidRDefault="00A66592" w:rsidP="00645D4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в) посадка и вырубка деревьев и кустарников;</w:t>
      </w:r>
    </w:p>
    <w:p w:rsidR="00A66592" w:rsidRPr="00F85327" w:rsidRDefault="00A66592" w:rsidP="00645D47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A66592" w:rsidRPr="00F85327" w:rsidRDefault="00A66592" w:rsidP="00A66592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lastRenderedPageBreak/>
        <w:t>е)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A66592" w:rsidRPr="00F85327" w:rsidRDefault="00A66592" w:rsidP="00A66592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ж)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A66592" w:rsidRPr="00F85327" w:rsidRDefault="00A66592" w:rsidP="00A66592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з)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A67081" w:rsidRPr="00F85327" w:rsidRDefault="00A66592" w:rsidP="00A67081">
      <w:pPr>
        <w:shd w:val="clear" w:color="auto" w:fill="FFFFFF"/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и)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 соответствии с Правилами охраны газораспределительных сетей, утвержденными постановлением Правительства Российской Федерации от 20.11.2000 г. № 878 «Об утверждении Правил охраны газораспределительных сетей» для газораспределительных сетей устанавливаются следующие охранные зоны: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a) вдоль трасс наружных газопроводов — в виде территории, ограниченной условными линиями, проходящими на расстоянии 2 метров с каждой стороны газопровода;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б) вдоль трасс подземных газопроводов из полиэтиленовых труб при использовании медного провода для обозначения трассы газопровода — в виде территории, ограниченной условными линиями, проходящими на расстоянии 3 метров от газопровода со стороны провода и 2 метров — с противоположной стороны;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в) вдоль трасс наружных газопроводов на вечномерзлых грунтах независимо от материала труб — в виде территории, ограниченной условными линиями, проходящими на расстоянии 10 метров с каждой стороны газопровода;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г) вокруг отдельно стоящих газорегуляторных пунктов — в виде территории, ограниченной замкнутой линией, проведенной на расстоянии 10 метров от границ этих объектов. Для газорегуляторных пунктов, пристроенных к зданиям, охранная зона не регламентируется;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д) вдоль подводных переходов газопроводов через судоходные и сплавные реки, озера, водохранилища, каналы — в виде участка водного пространства от водной поверхности до дна, заключенного между параллельными плоскостями, отстоящими на 100 м с каждой стороны газопровода;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lastRenderedPageBreak/>
        <w:t>е) вдоль трасс межпоселковых газопроводов, проходящих по лесам и древесно-кустарниковой растительности, — в виде просек шириной 6 метров, по 3 метра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</w:t>
      </w:r>
    </w:p>
    <w:p w:rsidR="007C3672" w:rsidRPr="00F85327" w:rsidRDefault="00A67081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Отсчет расстояний при определении охранных зон газопроводов производится от оси газопровода — для однониточных газопроводов и от осей крайних ниток газопроводов — для многониточных.</w:t>
      </w:r>
    </w:p>
    <w:p w:rsidR="00A66592" w:rsidRPr="00F85327" w:rsidRDefault="00A67081" w:rsidP="00A67081">
      <w:pPr>
        <w:shd w:val="clear" w:color="auto" w:fill="FFFFFF"/>
        <w:autoSpaceDE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 </w:t>
      </w:r>
      <w:r w:rsidR="00A66592" w:rsidRPr="00F85327">
        <w:rPr>
          <w:rFonts w:ascii="Times New Roman" w:hAnsi="Times New Roman" w:cs="Times New Roman"/>
          <w:sz w:val="28"/>
          <w:szCs w:val="28"/>
        </w:rPr>
        <w:t>В  охранных  зонах  трубопроводов  запрещается   производить всякого   рода  действия,  могущие  нарушить  нормальную  эксплуатацию трубопроводов либо привести к их повреждению, в частности: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а) перемещать,  засыпать  и  ломать  опознавательные и сигнальные знаки, контрольно-измерительные пункты;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б) открывать  люки,  калитки и двери необслуживаемых усилительных пунктов кабельной связи,  ограждений узлов линейной арматуры,  станций</w:t>
      </w:r>
      <w:r w:rsidR="00645D47" w:rsidRPr="00F85327">
        <w:rPr>
          <w:rFonts w:ascii="Times New Roman" w:hAnsi="Times New Roman"/>
          <w:sz w:val="28"/>
          <w:szCs w:val="28"/>
        </w:rPr>
        <w:t xml:space="preserve"> </w:t>
      </w:r>
      <w:r w:rsidRPr="00F85327">
        <w:rPr>
          <w:rFonts w:ascii="Times New Roman" w:hAnsi="Times New Roman"/>
          <w:sz w:val="28"/>
          <w:szCs w:val="28"/>
        </w:rPr>
        <w:t>катодной  и  дренажной защиты,  линейных и смотровых колодцев и других</w:t>
      </w:r>
      <w:r w:rsidR="00645D47" w:rsidRPr="00F85327">
        <w:rPr>
          <w:rFonts w:ascii="Times New Roman" w:hAnsi="Times New Roman"/>
          <w:sz w:val="28"/>
          <w:szCs w:val="28"/>
        </w:rPr>
        <w:t xml:space="preserve"> </w:t>
      </w:r>
      <w:r w:rsidRPr="00F85327">
        <w:rPr>
          <w:rFonts w:ascii="Times New Roman" w:hAnsi="Times New Roman"/>
          <w:sz w:val="28"/>
          <w:szCs w:val="28"/>
        </w:rPr>
        <w:t>линейных устройств,  открывать и закрывать краны и задвижки, отключать</w:t>
      </w:r>
      <w:r w:rsidR="00645D47" w:rsidRPr="00F85327">
        <w:rPr>
          <w:rFonts w:ascii="Times New Roman" w:hAnsi="Times New Roman"/>
          <w:sz w:val="28"/>
          <w:szCs w:val="28"/>
        </w:rPr>
        <w:t xml:space="preserve"> </w:t>
      </w:r>
      <w:r w:rsidRPr="00F85327">
        <w:rPr>
          <w:rFonts w:ascii="Times New Roman" w:hAnsi="Times New Roman"/>
          <w:sz w:val="28"/>
          <w:szCs w:val="28"/>
        </w:rPr>
        <w:t>или   включать   средства   связи,   энергоснабжения   и  телемеханики трубопроводов;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в) устраивать  всякого  рода  свалки,  выливать  растворы кислот, солей и щелочей;</w:t>
      </w:r>
    </w:p>
    <w:p w:rsidR="00A66592" w:rsidRPr="00F85327" w:rsidRDefault="00A66592" w:rsidP="00645D47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г) разрушать   берегоукрепительные   сооружения,   водопропускные устройства,  земляные и иные сооружения  (устройства),  предохраняющие</w:t>
      </w:r>
      <w:r w:rsidR="00645D47" w:rsidRPr="00F85327">
        <w:rPr>
          <w:rFonts w:ascii="Times New Roman" w:hAnsi="Times New Roman"/>
          <w:sz w:val="28"/>
          <w:szCs w:val="28"/>
        </w:rPr>
        <w:t xml:space="preserve"> </w:t>
      </w:r>
      <w:r w:rsidRPr="00F85327">
        <w:rPr>
          <w:rFonts w:ascii="Times New Roman" w:hAnsi="Times New Roman"/>
          <w:sz w:val="28"/>
          <w:szCs w:val="28"/>
        </w:rPr>
        <w:t>трубопроводы  от  разрушения,  а  прилегающую  территорию и окружающую местность - от аварийного разлива транспортируемой продукции;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д) разводить огонь и размещать какие-либо открытые  или  закрытые источники огня.</w:t>
      </w:r>
    </w:p>
    <w:p w:rsidR="00A66592" w:rsidRPr="00F85327" w:rsidRDefault="00A66592" w:rsidP="00A66592">
      <w:pPr>
        <w:pStyle w:val="HTML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В охранных зонах трубопроводов  без  письменного  разрешения предприятий трубопроводного транспорта запрещается: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а) возводить любые постройки и сооружения; 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б) высаживать  деревья  и  кустарники  всех  видов,  складировать корма,  удобрения,  материалы,  сено и солому,  располагать  коновязи, содержать скот,  выделять рыбопромысловые участки,  производить добычу рыбы,  а  также  водных  животных  и  растений,  устраивать   водопои, производить колку и заготовку льда;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в) сооружать  проезды  и  переезды  через  трассы  трубопроводов, устраивать стоянки автомобильного транспорта,  тракторов и механизмов, размещать сады и огороды;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     г) производить    мелиоративные    земляные   работы,   сооружать оросительные и осушительные системы;</w:t>
      </w:r>
    </w:p>
    <w:p w:rsidR="00A66592" w:rsidRPr="00F85327" w:rsidRDefault="00A66592" w:rsidP="00A66592">
      <w:pPr>
        <w:pStyle w:val="HTML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lastRenderedPageBreak/>
        <w:t xml:space="preserve">     д) производить   всякого   рода  открытые  и  подземные,  горные, строительные, монтажные и взрывные работы, планировку грунта.</w:t>
      </w:r>
    </w:p>
    <w:p w:rsidR="00A66592" w:rsidRPr="00F85327" w:rsidRDefault="00A66592" w:rsidP="00A6659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ab/>
      </w:r>
    </w:p>
    <w:p w:rsidR="00A66592" w:rsidRPr="00F85327" w:rsidRDefault="00A66592" w:rsidP="00A66592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F85327">
        <w:rPr>
          <w:rFonts w:ascii="Times New Roman" w:hAnsi="Times New Roman"/>
          <w:b/>
          <w:sz w:val="24"/>
          <w:szCs w:val="24"/>
        </w:rPr>
        <w:t>Таблица 3.1</w:t>
      </w:r>
      <w:r w:rsidRPr="00F85327">
        <w:rPr>
          <w:rFonts w:ascii="Times New Roman" w:hAnsi="Times New Roman"/>
          <w:sz w:val="24"/>
          <w:szCs w:val="28"/>
        </w:rPr>
        <w:t>Санитарно-защитная зона для газопроводов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3379"/>
        <w:gridCol w:w="3380"/>
      </w:tblGrid>
      <w:tr w:rsidR="00A66592" w:rsidRPr="00F85327" w:rsidTr="00A66592"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Тип газопровода</w:t>
            </w:r>
          </w:p>
        </w:tc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Давление газа в газопроводе</w:t>
            </w:r>
          </w:p>
        </w:tc>
        <w:tc>
          <w:tcPr>
            <w:tcW w:w="3380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Охранная зона</w:t>
            </w:r>
          </w:p>
        </w:tc>
      </w:tr>
      <w:tr w:rsidR="00A66592" w:rsidRPr="00F85327" w:rsidTr="00A66592"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Высокого давления I категории</w:t>
            </w:r>
          </w:p>
        </w:tc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0,6 МПа – 1,2 МПа</w:t>
            </w:r>
          </w:p>
        </w:tc>
        <w:tc>
          <w:tcPr>
            <w:tcW w:w="3380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10 м.</w:t>
            </w:r>
          </w:p>
        </w:tc>
      </w:tr>
      <w:tr w:rsidR="00A66592" w:rsidRPr="00F85327" w:rsidTr="00A66592"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Высокого давления II категории</w:t>
            </w:r>
          </w:p>
        </w:tc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0,3 МПа – 0,6 МПа</w:t>
            </w:r>
          </w:p>
        </w:tc>
        <w:tc>
          <w:tcPr>
            <w:tcW w:w="3380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7 м.</w:t>
            </w:r>
          </w:p>
        </w:tc>
      </w:tr>
      <w:tr w:rsidR="00A66592" w:rsidRPr="00F85327" w:rsidTr="00A66592"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Среднего давления</w:t>
            </w:r>
          </w:p>
        </w:tc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5 кПа – 0,3 МПа</w:t>
            </w:r>
          </w:p>
        </w:tc>
        <w:tc>
          <w:tcPr>
            <w:tcW w:w="3380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4 м.</w:t>
            </w:r>
          </w:p>
        </w:tc>
      </w:tr>
      <w:tr w:rsidR="00A66592" w:rsidRPr="00F85327" w:rsidTr="00A66592"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Низкого давления</w:t>
            </w:r>
          </w:p>
        </w:tc>
        <w:tc>
          <w:tcPr>
            <w:tcW w:w="3379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до 5кПа (до 500 мм.в.ст.)</w:t>
            </w:r>
          </w:p>
        </w:tc>
        <w:tc>
          <w:tcPr>
            <w:tcW w:w="3380" w:type="dxa"/>
          </w:tcPr>
          <w:p w:rsidR="00A66592" w:rsidRPr="00F85327" w:rsidRDefault="00A66592" w:rsidP="00A6659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327">
              <w:rPr>
                <w:rFonts w:ascii="Times New Roman" w:hAnsi="Times New Roman"/>
                <w:sz w:val="28"/>
                <w:szCs w:val="28"/>
              </w:rPr>
              <w:t>2 м.</w:t>
            </w:r>
          </w:p>
        </w:tc>
      </w:tr>
    </w:tbl>
    <w:p w:rsidR="00A66592" w:rsidRPr="00A72B74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</w:pPr>
    </w:p>
    <w:p w:rsidR="00A66592" w:rsidRPr="00F85327" w:rsidRDefault="00A66592" w:rsidP="00A66592">
      <w:pPr>
        <w:spacing w:after="0"/>
        <w:rPr>
          <w:rFonts w:ascii="Times New Roman" w:hAnsi="Times New Roman"/>
          <w:b/>
          <w:sz w:val="28"/>
          <w:szCs w:val="28"/>
        </w:rPr>
      </w:pPr>
      <w:r w:rsidRPr="00F85327">
        <w:rPr>
          <w:rFonts w:ascii="Times New Roman" w:hAnsi="Times New Roman"/>
          <w:b/>
          <w:sz w:val="28"/>
          <w:szCs w:val="28"/>
        </w:rPr>
        <w:t>Санитарно-защитные, охранные зоны  предприятий, сооружений и иных объектов.</w:t>
      </w:r>
    </w:p>
    <w:p w:rsidR="00A66592" w:rsidRPr="00F85327" w:rsidRDefault="00A66592" w:rsidP="00A665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К зонам с особыми условиями использования территории относятся санитарно-защитные зоны предприятий, оказывающих негативное влияние на окружающую среду. </w:t>
      </w:r>
    </w:p>
    <w:p w:rsidR="007C3672" w:rsidRPr="00F85327" w:rsidRDefault="007C3672" w:rsidP="007C3672">
      <w:pPr>
        <w:pStyle w:val="ConsPlusNormal"/>
        <w:widowControl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85327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Установление размеров санитарно-защитных зон для промышленных объектов и производств проводится при наличии проектов обоснования санитарно-защитных зон с расчетами загрязнения атмосферного воздуха, физического воздействия на атмосферный воздух, с учетом результатов натурных исследований и измерений атмосферного воздуха, уровней физического воздействия на атмосферный воздух, выполненных в соответствии с программой наблюдений, представляемой в составе проекта.</w:t>
      </w:r>
      <w:r w:rsidRPr="00F85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672" w:rsidRPr="00F85327" w:rsidRDefault="00A66592" w:rsidP="007C3672">
      <w:pPr>
        <w:pStyle w:val="ConsPlusNormal"/>
        <w:widowControl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Размеры санитарно-защитных зон определены по САНПИН 2.2.12.1.1.1200-03 с изм. от 09.09.2010.  "Санитарно-защитные зоны и санитарная классификация предприятий, сооружений и иных объектов". </w:t>
      </w:r>
    </w:p>
    <w:p w:rsidR="00A66592" w:rsidRPr="00F85327" w:rsidRDefault="00A66592" w:rsidP="007C3672">
      <w:pPr>
        <w:pStyle w:val="ConsPlusNormal"/>
        <w:widowControl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 санитарно-защитных зонах запрещается размещать:</w:t>
      </w:r>
    </w:p>
    <w:p w:rsidR="00A66592" w:rsidRPr="00F85327" w:rsidRDefault="00A66592" w:rsidP="00A66592">
      <w:pPr>
        <w:pStyle w:val="ab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 жилую застройку, включая отдельные жилые дома;</w:t>
      </w:r>
    </w:p>
    <w:p w:rsidR="00A66592" w:rsidRPr="00F85327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ландшафтно-рекреационные зоны, зоны отдыха, территории курортов, санаториев и домов отдыха;</w:t>
      </w:r>
    </w:p>
    <w:p w:rsidR="00A66592" w:rsidRPr="00F85327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территории садоводческих товариществ и коттеджной застройки, коллективных или индивидуальных  дачных и садово-огородных участков;</w:t>
      </w:r>
    </w:p>
    <w:p w:rsidR="00A66592" w:rsidRPr="00F85327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спортивные сооружения, детские площадки;</w:t>
      </w:r>
    </w:p>
    <w:p w:rsidR="00A66592" w:rsidRPr="00F85327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образовательные и детские учреждения;</w:t>
      </w:r>
    </w:p>
    <w:p w:rsidR="00A66592" w:rsidRPr="00F85327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лечебно-профилактические и оздоровительные учреждения общего пользования;</w:t>
      </w:r>
    </w:p>
    <w:p w:rsidR="00A66592" w:rsidRPr="00F85327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комплексы водопроводных сооружений для подготовки и хранения питьевой воды;</w:t>
      </w:r>
    </w:p>
    <w:p w:rsidR="00A66592" w:rsidRPr="00F85327" w:rsidRDefault="00A66592" w:rsidP="00A66592">
      <w:pPr>
        <w:pStyle w:val="ab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lastRenderedPageBreak/>
        <w:t>- другие территории с нормируемыми показателями качества среды обитания.</w:t>
      </w:r>
    </w:p>
    <w:p w:rsidR="007C3672" w:rsidRPr="00F85327" w:rsidRDefault="007C3672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 Размер санитарно-защитной зоны для действующих объектов может быть уменьшен при:</w:t>
      </w:r>
    </w:p>
    <w:p w:rsidR="007C3672" w:rsidRPr="00F85327" w:rsidRDefault="007C3672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объективном доказательстве достижения уровня химического, биологического загрязнения атмосферного воздуха и физических воздействий на атмосферный воздух до ПДК и ПДУ на границе санитарно-защитной зоны и за ее пределами по материалам систематических лабораторных наблюдений для предприятий I и II класса опасности (не менее пятидесяти исследований на каждый ингредиент в отдельной точке) и измерений и оценке риска для здоровья; для промышленных объектов и производств III, IV, V класса опасности по данным натурных исследований приоритетных показателей за состоянием загрязнения атмосферного воздуха (не менее тридцати исследований на каждый ингредиент в отдельной точке, за исключением зимнего периода) и измерений;</w:t>
      </w:r>
    </w:p>
    <w:p w:rsidR="007C3672" w:rsidRPr="00F85327" w:rsidRDefault="007C3672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подтверждении измерениями уровней физического воздействия на атмосферный воздух на границе санитарно-защитной зоны до гигиенических нормативов и ниже;</w:t>
      </w:r>
    </w:p>
    <w:p w:rsidR="007C3672" w:rsidRPr="00F85327" w:rsidRDefault="007C3672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уменьшении мощности, изменении состава, перепрофилировании промышленных объектов и производств, и связанным с этим изменением класса опасности;</w:t>
      </w:r>
    </w:p>
    <w:p w:rsidR="007C3672" w:rsidRPr="00F85327" w:rsidRDefault="007C3672" w:rsidP="007C3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- внедрении передовых технологических решений, эффективных очистных сооружений, направленных на сокращение уровней воздействия на среду обитания;</w:t>
      </w:r>
    </w:p>
    <w:p w:rsidR="007C3672" w:rsidRDefault="007C3672" w:rsidP="007C3672">
      <w:pPr>
        <w:spacing w:after="0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F85327">
        <w:rPr>
          <w:rFonts w:ascii="Times New Roman" w:eastAsia="MS Mincho" w:hAnsi="Times New Roman"/>
          <w:sz w:val="28"/>
          <w:szCs w:val="28"/>
        </w:rPr>
        <w:t xml:space="preserve"> </w:t>
      </w:r>
      <w:r w:rsidR="00A66592" w:rsidRPr="00F85327">
        <w:rPr>
          <w:rFonts w:ascii="Times New Roman" w:eastAsia="MS Mincho" w:hAnsi="Times New Roman"/>
          <w:sz w:val="28"/>
          <w:szCs w:val="28"/>
        </w:rPr>
        <w:t xml:space="preserve">Охранные зоны трубопроводного транспорта установлены в соответствии со СНиП 2.05.06.-85* «Магистральные трубопроводы» </w:t>
      </w:r>
    </w:p>
    <w:p w:rsidR="00CE5041" w:rsidRPr="00CE5041" w:rsidRDefault="00CE5041" w:rsidP="00CE5041">
      <w:pPr>
        <w:pStyle w:val="a"/>
        <w:numPr>
          <w:ilvl w:val="0"/>
          <w:numId w:val="0"/>
        </w:numPr>
        <w:spacing w:before="0" w:line="276" w:lineRule="auto"/>
        <w:ind w:firstLine="425"/>
        <w:rPr>
          <w:sz w:val="28"/>
          <w:szCs w:val="28"/>
        </w:rPr>
      </w:pPr>
      <w:r w:rsidRPr="002118D6">
        <w:rPr>
          <w:sz w:val="28"/>
          <w:szCs w:val="28"/>
        </w:rPr>
        <w:t>На территории Троицкого сельсовета располагаются две нефтяные установки и проектируется перекачивающая станция с нефтепроводом, данные объекты являются объектами с территориями,   подверженые риску возникновения чрезвычайных ситуаций. Охранные зоны устанавливаются в зависимости от вида установки и мощности скважин.</w:t>
      </w:r>
    </w:p>
    <w:p w:rsidR="006723A2" w:rsidRPr="00F85327" w:rsidRDefault="006723A2" w:rsidP="007C3672">
      <w:pPr>
        <w:spacing w:after="0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A66592" w:rsidRPr="00F85327" w:rsidRDefault="00A66592" w:rsidP="007C3672">
      <w:pPr>
        <w:spacing w:after="0"/>
        <w:ind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F85327">
        <w:rPr>
          <w:rFonts w:ascii="Times New Roman" w:hAnsi="Times New Roman"/>
          <w:b/>
          <w:sz w:val="28"/>
          <w:szCs w:val="28"/>
        </w:rPr>
        <w:t>Водоохранные зоны водных объектов.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 xml:space="preserve">Водоохранные зоны рек включают поймы, надпойменные террасы, бровки и крутые склоны коренных берегов, а также овраги и балки, непосредственно впадающие в </w:t>
      </w:r>
      <w:r w:rsidRPr="00F85327">
        <w:lastRenderedPageBreak/>
        <w:t>речную долину или озерную котловину. 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 xml:space="preserve">Ширина водоохранной зоны и прибрежной защитной полосы за пределами территорий городов и других поселений устанавливаются от соответствующей береговой линии. 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>Ширина водоохранной зоны рек или ручьев устанавливается от их истока для рек или ручьев протяженностью: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 xml:space="preserve">1) до </w:t>
      </w:r>
      <w:r w:rsidR="007C3672" w:rsidRPr="00F85327">
        <w:t>10 км</w:t>
      </w:r>
      <w:r w:rsidRPr="00F85327">
        <w:t xml:space="preserve"> в размере </w:t>
      </w:r>
      <w:r w:rsidR="007C3672" w:rsidRPr="00F85327">
        <w:t>50</w:t>
      </w:r>
      <w:r w:rsidRPr="00F85327">
        <w:t xml:space="preserve"> метров;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 xml:space="preserve">2) от </w:t>
      </w:r>
      <w:r w:rsidR="007C3672" w:rsidRPr="00F85327">
        <w:t>10 км</w:t>
      </w:r>
      <w:r w:rsidRPr="00F85327">
        <w:t xml:space="preserve"> до </w:t>
      </w:r>
      <w:r w:rsidR="007C3672" w:rsidRPr="00F85327">
        <w:t>50 км</w:t>
      </w:r>
      <w:r w:rsidRPr="00F85327">
        <w:t xml:space="preserve"> в размере </w:t>
      </w:r>
      <w:r w:rsidR="007C3672" w:rsidRPr="00F85327">
        <w:t>100</w:t>
      </w:r>
      <w:r w:rsidRPr="00F85327">
        <w:t xml:space="preserve"> метров;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 xml:space="preserve">3) от </w:t>
      </w:r>
      <w:r w:rsidR="007C3672" w:rsidRPr="00F85327">
        <w:t>50 км</w:t>
      </w:r>
      <w:r w:rsidRPr="00F85327">
        <w:t xml:space="preserve"> и более</w:t>
      </w:r>
      <w:r w:rsidR="007C3672" w:rsidRPr="00F85327">
        <w:t xml:space="preserve"> </w:t>
      </w:r>
      <w:r w:rsidRPr="00F85327">
        <w:t xml:space="preserve">в размере </w:t>
      </w:r>
      <w:r w:rsidR="007C3672" w:rsidRPr="00F85327">
        <w:t>200</w:t>
      </w:r>
      <w:r w:rsidRPr="00F85327">
        <w:t xml:space="preserve"> метров.</w:t>
      </w:r>
    </w:p>
    <w:p w:rsidR="00A66592" w:rsidRPr="00F85327" w:rsidRDefault="00A66592" w:rsidP="00A37488">
      <w:pPr>
        <w:pStyle w:val="S"/>
        <w:rPr>
          <w:b/>
          <w:i/>
        </w:rPr>
      </w:pPr>
      <w:r w:rsidRPr="00F85327">
        <w:t>Для реки, ручья протяженностью менее десяти километров от истока до устья, водоохранная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A66592" w:rsidRPr="00F85327" w:rsidRDefault="00A66592" w:rsidP="00AC620B">
      <w:pPr>
        <w:pStyle w:val="af7"/>
        <w:numPr>
          <w:ilvl w:val="0"/>
          <w:numId w:val="12"/>
        </w:numPr>
        <w:tabs>
          <w:tab w:val="clear" w:pos="1428"/>
        </w:tabs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  <w:u w:val="single"/>
        </w:rPr>
        <w:t xml:space="preserve">река </w:t>
      </w:r>
      <w:r w:rsidR="00F85327" w:rsidRPr="00F85327">
        <w:rPr>
          <w:rFonts w:ascii="Times New Roman" w:hAnsi="Times New Roman"/>
          <w:sz w:val="28"/>
          <w:szCs w:val="28"/>
          <w:u w:val="single"/>
        </w:rPr>
        <w:t>Малый Кинель</w:t>
      </w:r>
      <w:r w:rsidRPr="00F85327">
        <w:rPr>
          <w:rFonts w:ascii="Times New Roman" w:hAnsi="Times New Roman"/>
          <w:sz w:val="28"/>
          <w:szCs w:val="28"/>
        </w:rPr>
        <w:t xml:space="preserve"> (</w:t>
      </w:r>
      <w:r w:rsidR="00F85327" w:rsidRPr="00F85327">
        <w:rPr>
          <w:rFonts w:ascii="Times New Roman" w:hAnsi="Times New Roman"/>
          <w:sz w:val="28"/>
          <w:szCs w:val="28"/>
        </w:rPr>
        <w:t xml:space="preserve">общая </w:t>
      </w:r>
      <w:r w:rsidRPr="00F85327">
        <w:rPr>
          <w:rFonts w:ascii="Times New Roman" w:hAnsi="Times New Roman"/>
          <w:sz w:val="28"/>
          <w:szCs w:val="28"/>
        </w:rPr>
        <w:t>про</w:t>
      </w:r>
      <w:r w:rsidR="00F85327" w:rsidRPr="00F85327">
        <w:rPr>
          <w:rFonts w:ascii="Times New Roman" w:hAnsi="Times New Roman"/>
          <w:sz w:val="28"/>
          <w:szCs w:val="28"/>
        </w:rPr>
        <w:t>тяженность 201</w:t>
      </w:r>
      <w:r w:rsidRPr="00F85327">
        <w:rPr>
          <w:rFonts w:ascii="Times New Roman" w:hAnsi="Times New Roman"/>
          <w:sz w:val="28"/>
          <w:szCs w:val="28"/>
        </w:rPr>
        <w:t xml:space="preserve"> км) — ширина водоохранной зоны    200 метров;</w:t>
      </w:r>
    </w:p>
    <w:p w:rsidR="00A66592" w:rsidRPr="00F85327" w:rsidRDefault="00A66592" w:rsidP="00AC620B">
      <w:pPr>
        <w:pStyle w:val="af7"/>
        <w:numPr>
          <w:ilvl w:val="0"/>
          <w:numId w:val="12"/>
        </w:numPr>
        <w:tabs>
          <w:tab w:val="clear" w:pos="1428"/>
        </w:tabs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  <w:u w:val="single"/>
        </w:rPr>
        <w:t xml:space="preserve">река </w:t>
      </w:r>
      <w:r w:rsidR="00F85327" w:rsidRPr="00F85327">
        <w:rPr>
          <w:rFonts w:ascii="Times New Roman" w:hAnsi="Times New Roman"/>
          <w:sz w:val="28"/>
          <w:szCs w:val="28"/>
          <w:u w:val="single"/>
        </w:rPr>
        <w:t>Барская</w:t>
      </w:r>
      <w:r w:rsidRPr="00F85327">
        <w:rPr>
          <w:rFonts w:ascii="Times New Roman" w:hAnsi="Times New Roman"/>
          <w:sz w:val="28"/>
          <w:szCs w:val="28"/>
        </w:rPr>
        <w:t xml:space="preserve"> — ширина водоохранной зоны 50 метров;</w:t>
      </w:r>
    </w:p>
    <w:p w:rsidR="00A66592" w:rsidRPr="00F85327" w:rsidRDefault="00931808" w:rsidP="00AC620B">
      <w:pPr>
        <w:pStyle w:val="af7"/>
        <w:numPr>
          <w:ilvl w:val="0"/>
          <w:numId w:val="12"/>
        </w:numPr>
        <w:tabs>
          <w:tab w:val="clear" w:pos="1428"/>
        </w:tabs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  <w:u w:val="single"/>
        </w:rPr>
        <w:t xml:space="preserve">река </w:t>
      </w:r>
      <w:r w:rsidR="00F85327" w:rsidRPr="00F85327">
        <w:rPr>
          <w:rFonts w:ascii="Times New Roman" w:hAnsi="Times New Roman"/>
          <w:sz w:val="28"/>
          <w:szCs w:val="28"/>
          <w:u w:val="single"/>
        </w:rPr>
        <w:t>Солянка</w:t>
      </w:r>
      <w:r w:rsidR="00F85327" w:rsidRPr="00F85327">
        <w:rPr>
          <w:rFonts w:ascii="Times New Roman" w:hAnsi="Times New Roman"/>
          <w:sz w:val="28"/>
          <w:szCs w:val="28"/>
        </w:rPr>
        <w:t xml:space="preserve"> </w:t>
      </w:r>
      <w:r w:rsidR="00A66592" w:rsidRPr="00F85327">
        <w:rPr>
          <w:rFonts w:ascii="Times New Roman" w:hAnsi="Times New Roman"/>
          <w:sz w:val="28"/>
          <w:szCs w:val="28"/>
        </w:rPr>
        <w:t>— ширина водоохранной зоны 50 метров;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 границах водоохранных зон запрещается: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1) использование сточных вод для удобрения почв;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3) осуществление авиационных мер по борьбе с вредителями и болезнями растений;</w:t>
      </w:r>
    </w:p>
    <w:p w:rsidR="00931808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 границах прибрежных защитных полос наряду с установленными частью 15 настоящей статьи ограничениями запрещаются: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1) распашка земель;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2) размещение отвалов размываемых грунтов;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A66592" w:rsidRPr="00F85327" w:rsidRDefault="00A66592" w:rsidP="00931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законодательством.</w:t>
      </w:r>
    </w:p>
    <w:p w:rsidR="00A66592" w:rsidRPr="00F85327" w:rsidRDefault="00A66592" w:rsidP="00A66592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34BF0" w:rsidRDefault="00234B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66592" w:rsidRPr="00F85327" w:rsidRDefault="00A66592" w:rsidP="00A66592">
      <w:pPr>
        <w:spacing w:after="0"/>
        <w:rPr>
          <w:rFonts w:ascii="Times New Roman" w:hAnsi="Times New Roman"/>
          <w:b/>
          <w:sz w:val="28"/>
          <w:szCs w:val="28"/>
        </w:rPr>
      </w:pPr>
      <w:r w:rsidRPr="00F85327">
        <w:rPr>
          <w:rFonts w:ascii="Times New Roman" w:hAnsi="Times New Roman"/>
          <w:b/>
          <w:sz w:val="28"/>
          <w:szCs w:val="28"/>
        </w:rPr>
        <w:lastRenderedPageBreak/>
        <w:t>Охранные зоны объектов водоснабжения</w:t>
      </w:r>
    </w:p>
    <w:p w:rsidR="00A66592" w:rsidRPr="00F85327" w:rsidRDefault="00A66592" w:rsidP="00A66592">
      <w:pPr>
        <w:pStyle w:val="af7"/>
        <w:shd w:val="clear" w:color="auto" w:fill="FFFFFF"/>
        <w:tabs>
          <w:tab w:val="left" w:pos="567"/>
          <w:tab w:val="left" w:pos="709"/>
        </w:tabs>
        <w:spacing w:after="0"/>
        <w:ind w:firstLine="630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Устанавливаются  в соответствии с СанПиН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РФ от</w:t>
      </w:r>
      <w:r w:rsidR="00E71DA7" w:rsidRPr="00F85327">
        <w:rPr>
          <w:rFonts w:ascii="Times New Roman" w:hAnsi="Times New Roman"/>
          <w:sz w:val="28"/>
          <w:szCs w:val="28"/>
        </w:rPr>
        <w:t xml:space="preserve"> </w:t>
      </w:r>
      <w:r w:rsidRPr="00F85327">
        <w:rPr>
          <w:rFonts w:ascii="Times New Roman" w:hAnsi="Times New Roman"/>
          <w:sz w:val="28"/>
          <w:szCs w:val="28"/>
        </w:rPr>
        <w:t xml:space="preserve">14 марта 2002 г.№10. На территории МО </w:t>
      </w:r>
      <w:r w:rsidR="00A72B74" w:rsidRPr="00F85327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Pr="00F85327">
        <w:rPr>
          <w:rFonts w:ascii="Times New Roman" w:hAnsi="Times New Roman"/>
          <w:sz w:val="28"/>
          <w:szCs w:val="28"/>
        </w:rPr>
        <w:t>расположены артезианские скважины хозяйственно-питьевого водоснабжения с зонами санитарной охраны источников</w:t>
      </w:r>
      <w:r w:rsidR="00E72EEC" w:rsidRPr="00F85327">
        <w:rPr>
          <w:rFonts w:ascii="Times New Roman" w:hAnsi="Times New Roman"/>
          <w:sz w:val="28"/>
          <w:szCs w:val="28"/>
        </w:rPr>
        <w:t xml:space="preserve"> воды</w:t>
      </w:r>
      <w:r w:rsidRPr="00F85327">
        <w:rPr>
          <w:rFonts w:ascii="Times New Roman" w:hAnsi="Times New Roman"/>
          <w:sz w:val="28"/>
          <w:szCs w:val="28"/>
        </w:rPr>
        <w:t xml:space="preserve"> 1 пояса (строгого режима) 30-50 метров.</w:t>
      </w:r>
    </w:p>
    <w:p w:rsidR="00A66592" w:rsidRPr="00A72B74" w:rsidRDefault="00A66592" w:rsidP="00A66592">
      <w:pPr>
        <w:spacing w:after="0"/>
        <w:rPr>
          <w:rFonts w:ascii="Times New Roman" w:hAnsi="Times New Roman"/>
          <w:sz w:val="28"/>
          <w:szCs w:val="28"/>
          <w:highlight w:val="yellow"/>
        </w:rPr>
      </w:pPr>
    </w:p>
    <w:p w:rsidR="00A66592" w:rsidRDefault="00A66592" w:rsidP="00A66592">
      <w:pPr>
        <w:pStyle w:val="a"/>
        <w:numPr>
          <w:ilvl w:val="0"/>
          <w:numId w:val="0"/>
        </w:numPr>
        <w:spacing w:before="0" w:line="276" w:lineRule="auto"/>
        <w:rPr>
          <w:b/>
          <w:sz w:val="28"/>
          <w:szCs w:val="28"/>
        </w:rPr>
      </w:pPr>
      <w:r w:rsidRPr="002118D6">
        <w:rPr>
          <w:b/>
          <w:sz w:val="28"/>
          <w:szCs w:val="28"/>
        </w:rPr>
        <w:t>Особо охраняемые природные территории</w:t>
      </w:r>
    </w:p>
    <w:p w:rsidR="00CE5041" w:rsidRPr="002118D6" w:rsidRDefault="00CE5041" w:rsidP="00A66592">
      <w:pPr>
        <w:pStyle w:val="a"/>
        <w:numPr>
          <w:ilvl w:val="0"/>
          <w:numId w:val="0"/>
        </w:numPr>
        <w:spacing w:before="0" w:line="276" w:lineRule="auto"/>
        <w:rPr>
          <w:b/>
          <w:sz w:val="28"/>
          <w:szCs w:val="28"/>
        </w:rPr>
      </w:pPr>
    </w:p>
    <w:p w:rsidR="002118D6" w:rsidRDefault="00CE5041" w:rsidP="00A66592">
      <w:pPr>
        <w:pStyle w:val="a"/>
        <w:numPr>
          <w:ilvl w:val="0"/>
          <w:numId w:val="0"/>
        </w:numPr>
        <w:spacing w:before="0" w:line="276" w:lineRule="auto"/>
        <w:ind w:firstLine="425"/>
        <w:rPr>
          <w:sz w:val="28"/>
          <w:szCs w:val="28"/>
        </w:rPr>
      </w:pPr>
      <w:r>
        <w:rPr>
          <w:sz w:val="28"/>
          <w:szCs w:val="28"/>
        </w:rPr>
        <w:t>На территории сельсовета располагаются два памятника ландшафтный и гидрогеологический, которые являются особоохраняемыми природными территориями.</w:t>
      </w:r>
    </w:p>
    <w:tbl>
      <w:tblPr>
        <w:tblW w:w="10016" w:type="dxa"/>
        <w:tblInd w:w="-10" w:type="dxa"/>
        <w:tblLayout w:type="fixed"/>
        <w:tblLook w:val="0000"/>
      </w:tblPr>
      <w:tblGrid>
        <w:gridCol w:w="685"/>
        <w:gridCol w:w="2552"/>
        <w:gridCol w:w="1417"/>
        <w:gridCol w:w="2552"/>
        <w:gridCol w:w="2810"/>
      </w:tblGrid>
      <w:tr w:rsidR="002118D6" w:rsidRPr="001E3330" w:rsidTr="00C12D3A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Площадь (га)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Местонахождение, землепользователь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2118D6" w:rsidRPr="001E3330" w:rsidTr="00C12D3A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8D6" w:rsidRPr="001E3330" w:rsidRDefault="00C12D3A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 xml:space="preserve">Троицкий </w:t>
            </w:r>
          </w:p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родник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 xml:space="preserve">Северо-западная окраина </w:t>
            </w:r>
          </w:p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с.Мияцкое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18D6" w:rsidRPr="001E3330" w:rsidRDefault="002118D6" w:rsidP="001E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30">
              <w:rPr>
                <w:rFonts w:ascii="Times New Roman" w:hAnsi="Times New Roman" w:cs="Times New Roman"/>
                <w:sz w:val="28"/>
                <w:szCs w:val="28"/>
              </w:rPr>
              <w:t>Гидрогеологический</w:t>
            </w:r>
          </w:p>
        </w:tc>
      </w:tr>
    </w:tbl>
    <w:p w:rsidR="002118D6" w:rsidRPr="002118D6" w:rsidRDefault="002118D6" w:rsidP="00A66592">
      <w:pPr>
        <w:pStyle w:val="a"/>
        <w:numPr>
          <w:ilvl w:val="0"/>
          <w:numId w:val="0"/>
        </w:numPr>
        <w:spacing w:before="0" w:line="276" w:lineRule="auto"/>
        <w:ind w:firstLine="425"/>
        <w:rPr>
          <w:sz w:val="28"/>
          <w:szCs w:val="28"/>
        </w:rPr>
      </w:pPr>
    </w:p>
    <w:p w:rsidR="000F641F" w:rsidRPr="000F641F" w:rsidRDefault="000F641F" w:rsidP="000F641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641F">
        <w:rPr>
          <w:rFonts w:ascii="Times New Roman" w:hAnsi="Times New Roman" w:cs="Times New Roman"/>
          <w:sz w:val="28"/>
          <w:szCs w:val="28"/>
        </w:rPr>
        <w:t xml:space="preserve">Памятник природы областного значения: </w:t>
      </w:r>
    </w:p>
    <w:p w:rsidR="000F641F" w:rsidRPr="000F641F" w:rsidRDefault="000F641F" w:rsidP="000F641F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41F">
        <w:rPr>
          <w:rFonts w:ascii="Times New Roman" w:hAnsi="Times New Roman" w:cs="Times New Roman"/>
          <w:b/>
          <w:sz w:val="28"/>
          <w:szCs w:val="28"/>
        </w:rPr>
        <w:t>Троицкий родник (</w:t>
      </w:r>
      <w:r w:rsidRPr="000F641F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0F641F">
        <w:rPr>
          <w:rFonts w:ascii="Times New Roman" w:hAnsi="Times New Roman" w:cs="Times New Roman"/>
          <w:b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25 га"/>
        </w:smartTagPr>
        <w:r w:rsidRPr="000F641F">
          <w:rPr>
            <w:rFonts w:ascii="Times New Roman" w:hAnsi="Times New Roman" w:cs="Times New Roman"/>
            <w:b/>
            <w:sz w:val="28"/>
            <w:szCs w:val="28"/>
          </w:rPr>
          <w:t>0,25 га</w:t>
        </w:r>
      </w:smartTag>
      <w:r w:rsidRPr="000F641F">
        <w:rPr>
          <w:rFonts w:ascii="Times New Roman" w:hAnsi="Times New Roman" w:cs="Times New Roman"/>
          <w:b/>
          <w:sz w:val="28"/>
          <w:szCs w:val="28"/>
        </w:rPr>
        <w:t>).</w:t>
      </w:r>
    </w:p>
    <w:p w:rsidR="000F641F" w:rsidRPr="000F641F" w:rsidRDefault="000F641F" w:rsidP="000F641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641F">
        <w:rPr>
          <w:rFonts w:ascii="Times New Roman" w:hAnsi="Times New Roman" w:cs="Times New Roman"/>
          <w:sz w:val="28"/>
          <w:szCs w:val="28"/>
        </w:rPr>
        <w:t>На территории памятника природы запрещается:</w:t>
      </w:r>
    </w:p>
    <w:p w:rsidR="000F641F" w:rsidRPr="000F641F" w:rsidRDefault="000F641F" w:rsidP="000F641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641F">
        <w:rPr>
          <w:rFonts w:ascii="Times New Roman" w:hAnsi="Times New Roman" w:cs="Times New Roman"/>
          <w:sz w:val="28"/>
          <w:szCs w:val="28"/>
        </w:rPr>
        <w:t>– рубка деревьев, кроме рубок ухода, санитарных рубок, реконструкции, ландшафтно-формирующих и прочих;</w:t>
      </w:r>
    </w:p>
    <w:p w:rsidR="000F641F" w:rsidRPr="000F641F" w:rsidRDefault="000F641F" w:rsidP="000F641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641F">
        <w:rPr>
          <w:rFonts w:ascii="Times New Roman" w:hAnsi="Times New Roman" w:cs="Times New Roman"/>
          <w:sz w:val="28"/>
          <w:szCs w:val="28"/>
        </w:rPr>
        <w:t>– уничтожение и нарушение растительного покрова;</w:t>
      </w:r>
    </w:p>
    <w:p w:rsidR="000F641F" w:rsidRPr="000F641F" w:rsidRDefault="000F641F" w:rsidP="000F641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641F">
        <w:rPr>
          <w:rFonts w:ascii="Times New Roman" w:hAnsi="Times New Roman" w:cs="Times New Roman"/>
          <w:sz w:val="28"/>
          <w:szCs w:val="28"/>
        </w:rPr>
        <w:t xml:space="preserve">– захламление мусором территории родника в радиусе </w:t>
      </w:r>
      <w:smartTag w:uri="urn:schemas-microsoft-com:office:smarttags" w:element="metricconverter">
        <w:smartTagPr>
          <w:attr w:name="ProductID" w:val="1 км"/>
        </w:smartTagPr>
        <w:r w:rsidRPr="000F641F">
          <w:rPr>
            <w:rFonts w:ascii="Times New Roman" w:hAnsi="Times New Roman" w:cs="Times New Roman"/>
            <w:sz w:val="28"/>
            <w:szCs w:val="28"/>
          </w:rPr>
          <w:t>1 км</w:t>
        </w:r>
      </w:smartTag>
      <w:r w:rsidRPr="000F641F">
        <w:rPr>
          <w:rFonts w:ascii="Times New Roman" w:hAnsi="Times New Roman" w:cs="Times New Roman"/>
          <w:sz w:val="28"/>
          <w:szCs w:val="28"/>
        </w:rPr>
        <w:t>;</w:t>
      </w:r>
    </w:p>
    <w:p w:rsidR="00234BF0" w:rsidRPr="00234BF0" w:rsidRDefault="000F641F" w:rsidP="000F641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641F">
        <w:rPr>
          <w:rFonts w:ascii="Times New Roman" w:hAnsi="Times New Roman" w:cs="Times New Roman"/>
          <w:sz w:val="28"/>
          <w:szCs w:val="28"/>
        </w:rPr>
        <w:t>– гидротехническое вмешательство.</w:t>
      </w:r>
    </w:p>
    <w:p w:rsidR="00A66592" w:rsidRPr="00A72B74" w:rsidRDefault="00A66592" w:rsidP="00A66592">
      <w:pPr>
        <w:pStyle w:val="ab"/>
        <w:spacing w:after="0"/>
        <w:ind w:left="0" w:firstLine="414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6592" w:rsidRPr="00F85327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327">
        <w:rPr>
          <w:rFonts w:ascii="Times New Roman" w:hAnsi="Times New Roman" w:cs="Times New Roman"/>
          <w:b/>
          <w:sz w:val="28"/>
          <w:szCs w:val="28"/>
        </w:rPr>
        <w:t xml:space="preserve">Территории  объектов культурного наследия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42F8" w:rsidRPr="00DA42F8" w:rsidRDefault="00A66592" w:rsidP="00DA42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>В целях сохранения памятников археологии от разрушения в ходе хозяйственной деятельности в соответствии со статьями 30 Федерального закона от 25.06.2002 №73-ФЗ «Об объектах культурного наследия (памятниках истории и культуры) народов Российской Федерации» объектами историко-культурной экспертизы являются «земельные участки, подлежащие хозяйственному освоению».</w:t>
      </w:r>
    </w:p>
    <w:p w:rsidR="00A66592" w:rsidRDefault="00A66592" w:rsidP="00E71DA7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2F8">
        <w:rPr>
          <w:rFonts w:ascii="Times New Roman" w:hAnsi="Times New Roman" w:cs="Times New Roman"/>
          <w:bCs/>
          <w:sz w:val="28"/>
          <w:szCs w:val="28"/>
        </w:rPr>
        <w:t>Н</w:t>
      </w:r>
      <w:r w:rsidRPr="00DA42F8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DA42F8" w:rsidRPr="00DA42F8">
        <w:rPr>
          <w:rFonts w:ascii="Times New Roman" w:hAnsi="Times New Roman" w:cs="Times New Roman"/>
          <w:sz w:val="28"/>
          <w:szCs w:val="28"/>
        </w:rPr>
        <w:t>Троицкого</w:t>
      </w:r>
      <w:r w:rsidRPr="00DA42F8">
        <w:rPr>
          <w:rFonts w:ascii="Times New Roman" w:hAnsi="Times New Roman" w:cs="Times New Roman"/>
          <w:sz w:val="28"/>
          <w:szCs w:val="28"/>
        </w:rPr>
        <w:t xml:space="preserve"> сельсовета находятся </w:t>
      </w:r>
      <w:r w:rsidR="00DA42F8" w:rsidRPr="00DA42F8">
        <w:rPr>
          <w:rFonts w:ascii="Times New Roman" w:hAnsi="Times New Roman" w:cs="Times New Roman"/>
          <w:sz w:val="28"/>
          <w:szCs w:val="28"/>
        </w:rPr>
        <w:t>шесть</w:t>
      </w:r>
      <w:r w:rsidRPr="00DA42F8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DA42F8" w:rsidRPr="00DA42F8">
        <w:rPr>
          <w:rFonts w:ascii="Times New Roman" w:hAnsi="Times New Roman" w:cs="Times New Roman"/>
          <w:sz w:val="28"/>
          <w:szCs w:val="28"/>
        </w:rPr>
        <w:t>ов</w:t>
      </w:r>
      <w:r w:rsidRPr="00DA42F8">
        <w:rPr>
          <w:rFonts w:ascii="Times New Roman" w:hAnsi="Times New Roman" w:cs="Times New Roman"/>
          <w:sz w:val="28"/>
          <w:szCs w:val="28"/>
        </w:rPr>
        <w:t xml:space="preserve"> археологии, являющийся выявленным объектом культурного наследия:</w:t>
      </w:r>
    </w:p>
    <w:p w:rsidR="002118D6" w:rsidRPr="00DA42F8" w:rsidRDefault="002118D6" w:rsidP="00E71DA7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592" w:rsidRPr="00DA42F8" w:rsidRDefault="00F57BBC" w:rsidP="00A66592">
      <w:pPr>
        <w:spacing w:after="0"/>
        <w:rPr>
          <w:rFonts w:ascii="Times New Roman" w:hAnsi="Times New Roman"/>
          <w:bCs/>
          <w:sz w:val="24"/>
          <w:szCs w:val="24"/>
        </w:rPr>
      </w:pPr>
      <w:r w:rsidRPr="00DA42F8">
        <w:rPr>
          <w:rFonts w:ascii="Times New Roman" w:hAnsi="Times New Roman"/>
          <w:b/>
          <w:sz w:val="24"/>
          <w:szCs w:val="24"/>
        </w:rPr>
        <w:t>Таблица 3.2</w:t>
      </w:r>
      <w:r w:rsidR="00A66592" w:rsidRPr="00DA42F8">
        <w:rPr>
          <w:rFonts w:ascii="Times New Roman" w:hAnsi="Times New Roman"/>
          <w:b/>
          <w:sz w:val="24"/>
          <w:szCs w:val="24"/>
        </w:rPr>
        <w:t xml:space="preserve"> </w:t>
      </w:r>
      <w:r w:rsidR="00A66592" w:rsidRPr="00DA42F8">
        <w:rPr>
          <w:rFonts w:ascii="Times New Roman" w:hAnsi="Times New Roman"/>
          <w:sz w:val="24"/>
          <w:szCs w:val="24"/>
        </w:rPr>
        <w:t>Перечень объектов археологического наследия</w:t>
      </w:r>
      <w:r w:rsidR="00C05197" w:rsidRPr="00DA42F8">
        <w:rPr>
          <w:rFonts w:ascii="Times New Roman" w:hAnsi="Times New Roman"/>
          <w:sz w:val="24"/>
          <w:szCs w:val="24"/>
        </w:rPr>
        <w:t xml:space="preserve"> (данные СТП </w:t>
      </w:r>
      <w:r w:rsidR="00A72B74" w:rsidRPr="00DA42F8">
        <w:rPr>
          <w:rFonts w:ascii="Times New Roman" w:hAnsi="Times New Roman"/>
          <w:sz w:val="24"/>
          <w:szCs w:val="24"/>
        </w:rPr>
        <w:t>Асекеевского района</w:t>
      </w:r>
      <w:r w:rsidR="00C05197" w:rsidRPr="00DA42F8">
        <w:rPr>
          <w:rFonts w:ascii="Times New Roman" w:hAnsi="Times New Roman"/>
          <w:sz w:val="24"/>
          <w:szCs w:val="24"/>
        </w:rPr>
        <w:t>)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/>
      </w:tblPr>
      <w:tblGrid>
        <w:gridCol w:w="479"/>
        <w:gridCol w:w="1803"/>
        <w:gridCol w:w="2417"/>
        <w:gridCol w:w="1171"/>
        <w:gridCol w:w="2058"/>
        <w:gridCol w:w="2417"/>
      </w:tblGrid>
      <w:tr w:rsidR="00DA42F8" w:rsidRPr="00DA42F8" w:rsidTr="00DA42F8">
        <w:tc>
          <w:tcPr>
            <w:tcW w:w="25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п/п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9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Название памятника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534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Датировка</w:t>
            </w:r>
          </w:p>
        </w:tc>
        <w:tc>
          <w:tcPr>
            <w:tcW w:w="950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Документ о принятии 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на государственную охрану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№ на карте или координаты памятника  в WGS-84 (в пояснительной записке не публикуется)</w:t>
            </w:r>
          </w:p>
        </w:tc>
      </w:tr>
      <w:tr w:rsidR="00DA42F8" w:rsidRPr="00DA42F8" w:rsidTr="00DA42F8">
        <w:tc>
          <w:tcPr>
            <w:tcW w:w="25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Поселение I у д. Выселки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DA42F8">
                <w:rPr>
                  <w:rFonts w:ascii="Times New Roman" w:hAnsi="Times New Roman" w:cs="Times New Roman"/>
                </w:rPr>
                <w:t>1,5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ССВ от д. Выселки, в </w:t>
            </w:r>
            <w:smartTag w:uri="urn:schemas-microsoft-com:office:smarttags" w:element="metricconverter">
              <w:smartTagPr>
                <w:attr w:name="ProductID" w:val="2,3 км"/>
              </w:smartTagPr>
              <w:r w:rsidRPr="00DA42F8">
                <w:rPr>
                  <w:rFonts w:ascii="Times New Roman" w:hAnsi="Times New Roman" w:cs="Times New Roman"/>
                </w:rPr>
                <w:t>2,3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СВ от с. Троицкое</w:t>
            </w:r>
          </w:p>
        </w:tc>
        <w:tc>
          <w:tcPr>
            <w:tcW w:w="534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эпоха бронзы</w:t>
            </w:r>
          </w:p>
        </w:tc>
        <w:tc>
          <w:tcPr>
            <w:tcW w:w="950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Выявленный объект. Е.А.Крюкова. Отчет о проведении археологических разведок в Красногвардейском, Тоцком, Асекеевском, Матвеевском, Бузулукском, Бугурусланском районах Оренбургской области в 2011 году по Открытому листу № 512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N53 22.608 E52 47.078</w:t>
            </w:r>
          </w:p>
        </w:tc>
      </w:tr>
      <w:tr w:rsidR="00DA42F8" w:rsidRPr="00DA42F8" w:rsidTr="00DA42F8">
        <w:tc>
          <w:tcPr>
            <w:tcW w:w="25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Курганный могильник 1 у с.Троицкое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с.Троицкое, 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DA42F8">
                <w:rPr>
                  <w:rFonts w:ascii="Times New Roman" w:hAnsi="Times New Roman" w:cs="Times New Roman"/>
                </w:rPr>
                <w:t>3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ЗСЗ, в </w:t>
            </w:r>
            <w:smartTag w:uri="urn:schemas-microsoft-com:office:smarttags" w:element="metricconverter">
              <w:smartTagPr>
                <w:attr w:name="ProductID" w:val="1,2 км"/>
              </w:smartTagPr>
              <w:r w:rsidRPr="00DA42F8">
                <w:rPr>
                  <w:rFonts w:ascii="Times New Roman" w:hAnsi="Times New Roman" w:cs="Times New Roman"/>
                </w:rPr>
                <w:t>1,2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ЮВ от с.Александровка</w:t>
            </w:r>
          </w:p>
        </w:tc>
        <w:tc>
          <w:tcPr>
            <w:tcW w:w="534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неизвестна</w:t>
            </w:r>
          </w:p>
        </w:tc>
        <w:tc>
          <w:tcPr>
            <w:tcW w:w="950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Приказ министра культуры, общественных и внешних связей Оренбургской области №285 от 10.11.2010 г. (стоит на охране с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DA42F8">
                <w:rPr>
                  <w:rFonts w:ascii="Times New Roman" w:hAnsi="Times New Roman" w:cs="Times New Roman"/>
                </w:rPr>
                <w:t>2002 г</w:t>
              </w:r>
            </w:smartTag>
            <w:r w:rsidRPr="00DA42F8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К1 N53 22.025 E52 45.417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К2 N53 22.068 E52 45.467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К3 N53 22.064 E52 45.353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К4 N53 22.129 E52 45.387</w:t>
            </w:r>
          </w:p>
        </w:tc>
      </w:tr>
      <w:tr w:rsidR="00DA42F8" w:rsidRPr="00DA42F8" w:rsidTr="00DA42F8">
        <w:tc>
          <w:tcPr>
            <w:tcW w:w="25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Курганный могильник 2 у с.Троицкое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с.Троицкое, в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DA42F8">
                <w:rPr>
                  <w:rFonts w:ascii="Times New Roman" w:hAnsi="Times New Roman" w:cs="Times New Roman"/>
                </w:rPr>
                <w:t>2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ЮЗ от села, в </w:t>
            </w:r>
            <w:smartTag w:uri="urn:schemas-microsoft-com:office:smarttags" w:element="metricconverter">
              <w:smartTagPr>
                <w:attr w:name="ProductID" w:val="1,8 км"/>
              </w:smartTagPr>
              <w:r w:rsidRPr="00DA42F8">
                <w:rPr>
                  <w:rFonts w:ascii="Times New Roman" w:hAnsi="Times New Roman" w:cs="Times New Roman"/>
                </w:rPr>
                <w:t>1,8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Ю от шоссе Троицкое - Баландино</w:t>
            </w:r>
          </w:p>
        </w:tc>
        <w:tc>
          <w:tcPr>
            <w:tcW w:w="534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неизвестна</w:t>
            </w:r>
          </w:p>
        </w:tc>
        <w:tc>
          <w:tcPr>
            <w:tcW w:w="950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Приказ министра культуры, общественных и внешних связей Оренбургской области №285 от 10.11.2010 г. (стоит на охране с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A42F8">
                <w:rPr>
                  <w:rFonts w:ascii="Times New Roman" w:hAnsi="Times New Roman" w:cs="Times New Roman"/>
                </w:rPr>
                <w:t>2007 г</w:t>
              </w:r>
            </w:smartTag>
            <w:r w:rsidRPr="00DA42F8">
              <w:rPr>
                <w:rFonts w:ascii="Times New Roman" w:hAnsi="Times New Roman" w:cs="Times New Roman"/>
              </w:rPr>
              <w:t>. – приказ № 250 от 19.07.2007 г.)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К1 N53 20.286 E52 46.975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К2 N53 20.172 E52 47.045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К3 N53 20.160 E52 47.084</w:t>
            </w:r>
          </w:p>
        </w:tc>
      </w:tr>
      <w:tr w:rsidR="00DA42F8" w:rsidRPr="00DA42F8" w:rsidTr="00DA42F8">
        <w:tc>
          <w:tcPr>
            <w:tcW w:w="25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Курганный </w:t>
            </w:r>
            <w:r w:rsidRPr="00DA42F8">
              <w:rPr>
                <w:rFonts w:ascii="Times New Roman" w:hAnsi="Times New Roman" w:cs="Times New Roman"/>
              </w:rPr>
              <w:lastRenderedPageBreak/>
              <w:t>могильник 3 у с. Троицкое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lastRenderedPageBreak/>
              <w:t xml:space="preserve">в </w:t>
            </w:r>
            <w:smartTag w:uri="urn:schemas-microsoft-com:office:smarttags" w:element="metricconverter">
              <w:smartTagPr>
                <w:attr w:name="ProductID" w:val="3,7 км"/>
              </w:smartTagPr>
              <w:r w:rsidRPr="00DA42F8">
                <w:rPr>
                  <w:rFonts w:ascii="Times New Roman" w:hAnsi="Times New Roman" w:cs="Times New Roman"/>
                </w:rPr>
                <w:t>3,7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Ю от с. </w:t>
            </w:r>
            <w:r w:rsidRPr="00DA42F8">
              <w:rPr>
                <w:rFonts w:ascii="Times New Roman" w:hAnsi="Times New Roman" w:cs="Times New Roman"/>
              </w:rPr>
              <w:lastRenderedPageBreak/>
              <w:t>Троицкое</w:t>
            </w:r>
          </w:p>
        </w:tc>
        <w:tc>
          <w:tcPr>
            <w:tcW w:w="534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lastRenderedPageBreak/>
              <w:t>неизвестна</w:t>
            </w:r>
          </w:p>
        </w:tc>
        <w:tc>
          <w:tcPr>
            <w:tcW w:w="950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Выявленный объект </w:t>
            </w:r>
            <w:r w:rsidRPr="00DA42F8">
              <w:rPr>
                <w:rFonts w:ascii="Times New Roman" w:hAnsi="Times New Roman" w:cs="Times New Roman"/>
              </w:rPr>
              <w:lastRenderedPageBreak/>
              <w:t>Е.А.Крюкова. Отчет о проведении археологических разведок в Красногвардейском, Тоцком, Асекеевском, Матвеевском, Бузулукском, Бугурусланском районах Оренбургской области в 2011 году по Открытому листу № 512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lastRenderedPageBreak/>
              <w:t xml:space="preserve">К1 N53 19 35.7 E52 48 </w:t>
            </w:r>
            <w:r w:rsidRPr="00DA42F8">
              <w:rPr>
                <w:rFonts w:ascii="Times New Roman" w:hAnsi="Times New Roman" w:cs="Times New Roman"/>
              </w:rPr>
              <w:lastRenderedPageBreak/>
              <w:t>24.2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К2 N53 19 37.4 E52 48 28.6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К3 N53 19 34.0 E52 48 22.0</w:t>
            </w:r>
          </w:p>
        </w:tc>
      </w:tr>
      <w:tr w:rsidR="00DA42F8" w:rsidRPr="00DA42F8" w:rsidTr="00DA42F8">
        <w:tc>
          <w:tcPr>
            <w:tcW w:w="25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Курганный могильник 4 у с. Троицкое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с.Троицкое, 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DA42F8">
                <w:rPr>
                  <w:rFonts w:ascii="Times New Roman" w:hAnsi="Times New Roman" w:cs="Times New Roman"/>
                </w:rPr>
                <w:t>1,5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Ю от села</w:t>
            </w:r>
          </w:p>
        </w:tc>
        <w:tc>
          <w:tcPr>
            <w:tcW w:w="534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неизвестна</w:t>
            </w:r>
          </w:p>
        </w:tc>
        <w:tc>
          <w:tcPr>
            <w:tcW w:w="950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Выявленный объект Е.А.Крюкова. Отчет о проведении археологических разведок в Красногвардейском, Тоцком, Асекеевском, Матвеевском, Бузулукском, Бугурусланском районах Оренбургской области в 2011 году по Открытому листу № 512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К1 N53 20.754 E52 48.587</w:t>
            </w:r>
          </w:p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К2 N53 20.752 E52 48.636</w:t>
            </w:r>
          </w:p>
        </w:tc>
      </w:tr>
      <w:tr w:rsidR="00DA42F8" w:rsidRPr="00DA42F8" w:rsidTr="00DA42F8">
        <w:tc>
          <w:tcPr>
            <w:tcW w:w="25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Одиночный курган 1 у с.Троицкое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с.Троицкое, в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DA42F8">
                <w:rPr>
                  <w:rFonts w:ascii="Times New Roman" w:hAnsi="Times New Roman" w:cs="Times New Roman"/>
                </w:rPr>
                <w:t>1,5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ЮЗ от села, 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DA42F8">
                <w:rPr>
                  <w:rFonts w:ascii="Times New Roman" w:hAnsi="Times New Roman" w:cs="Times New Roman"/>
                </w:rPr>
                <w:t>3 км</w:t>
              </w:r>
            </w:smartTag>
            <w:r w:rsidRPr="00DA42F8">
              <w:rPr>
                <w:rFonts w:ascii="Times New Roman" w:hAnsi="Times New Roman" w:cs="Times New Roman"/>
              </w:rPr>
              <w:t xml:space="preserve"> к З от оврага Поповский</w:t>
            </w:r>
          </w:p>
        </w:tc>
        <w:tc>
          <w:tcPr>
            <w:tcW w:w="534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неизвестна</w:t>
            </w:r>
          </w:p>
        </w:tc>
        <w:tc>
          <w:tcPr>
            <w:tcW w:w="950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 xml:space="preserve">Приказ министра культуры, общественных и внешних связей Оренбургской области №285 от 10.11.2010 г. (стоит на охране с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A42F8">
                <w:rPr>
                  <w:rFonts w:ascii="Times New Roman" w:hAnsi="Times New Roman" w:cs="Times New Roman"/>
                </w:rPr>
                <w:t>2007 г</w:t>
              </w:r>
            </w:smartTag>
            <w:r w:rsidRPr="00DA42F8">
              <w:rPr>
                <w:rFonts w:ascii="Times New Roman" w:hAnsi="Times New Roman" w:cs="Times New Roman"/>
              </w:rPr>
              <w:t>. – приказ № 250 от 19.07.2007 г.)</w:t>
            </w:r>
          </w:p>
        </w:tc>
        <w:tc>
          <w:tcPr>
            <w:tcW w:w="1187" w:type="pct"/>
          </w:tcPr>
          <w:p w:rsidR="00DA42F8" w:rsidRPr="00DA42F8" w:rsidRDefault="00DA42F8" w:rsidP="00DA42F8">
            <w:pPr>
              <w:rPr>
                <w:rFonts w:ascii="Times New Roman" w:hAnsi="Times New Roman" w:cs="Times New Roman"/>
              </w:rPr>
            </w:pPr>
            <w:r w:rsidRPr="00DA42F8">
              <w:rPr>
                <w:rFonts w:ascii="Times New Roman" w:hAnsi="Times New Roman" w:cs="Times New Roman"/>
              </w:rPr>
              <w:t>N53 20.883 E52 46.905</w:t>
            </w:r>
          </w:p>
        </w:tc>
      </w:tr>
    </w:tbl>
    <w:p w:rsidR="00A66592" w:rsidRPr="00F85327" w:rsidRDefault="00A66592" w:rsidP="00A66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5327">
        <w:rPr>
          <w:rFonts w:ascii="Times New Roman" w:hAnsi="Times New Roman" w:cs="Times New Roman"/>
          <w:sz w:val="28"/>
          <w:szCs w:val="28"/>
        </w:rPr>
        <w:t>*</w:t>
      </w:r>
      <w:r w:rsidRPr="00F85327">
        <w:rPr>
          <w:rFonts w:ascii="Times New Roman" w:hAnsi="Times New Roman" w:cs="Times New Roman"/>
          <w:sz w:val="24"/>
          <w:szCs w:val="24"/>
        </w:rPr>
        <w:t>На картах-схемах памятники археологии нанесены условно и не отражают их реального расположения на местности.</w:t>
      </w:r>
    </w:p>
    <w:p w:rsidR="00A66592" w:rsidRPr="00F85327" w:rsidRDefault="00A66592" w:rsidP="00AC620B">
      <w:pPr>
        <w:pStyle w:val="a"/>
        <w:numPr>
          <w:ilvl w:val="0"/>
          <w:numId w:val="13"/>
        </w:numPr>
        <w:spacing w:before="0" w:line="276" w:lineRule="auto"/>
        <w:ind w:left="0" w:hanging="11"/>
        <w:rPr>
          <w:sz w:val="28"/>
        </w:rPr>
      </w:pPr>
      <w:r w:rsidRPr="00F85327">
        <w:rPr>
          <w:sz w:val="28"/>
          <w:szCs w:val="28"/>
        </w:rPr>
        <w:t xml:space="preserve">В СТП Оренбургской области на расчетный срок внесены предложения по инвентаризации, мониторингу и составлению точных карт объектов </w:t>
      </w:r>
      <w:r w:rsidRPr="00F85327">
        <w:rPr>
          <w:sz w:val="28"/>
          <w:szCs w:val="28"/>
        </w:rPr>
        <w:lastRenderedPageBreak/>
        <w:t xml:space="preserve">археологического наследия (памятников истории и культуры)городских округов и городских поселений Оренбургской области, </w:t>
      </w:r>
      <w:r w:rsidRPr="00F85327">
        <w:rPr>
          <w:sz w:val="32"/>
          <w:szCs w:val="28"/>
        </w:rPr>
        <w:t>р</w:t>
      </w:r>
      <w:r w:rsidRPr="00F85327">
        <w:rPr>
          <w:sz w:val="28"/>
        </w:rPr>
        <w:t xml:space="preserve">азработка проектов реставрации и производство противоаварийных работ в отношении объектов культурного наследия культового назначения, </w:t>
      </w:r>
      <w:r w:rsidRPr="00F85327">
        <w:rPr>
          <w:sz w:val="28"/>
          <w:szCs w:val="28"/>
        </w:rPr>
        <w:t>на прогнозный срок–проведение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реестре;</w:t>
      </w:r>
    </w:p>
    <w:p w:rsidR="00A66592" w:rsidRPr="00F85327" w:rsidRDefault="00A66592" w:rsidP="00AC620B">
      <w:pPr>
        <w:pStyle w:val="a"/>
        <w:numPr>
          <w:ilvl w:val="0"/>
          <w:numId w:val="13"/>
        </w:numPr>
        <w:spacing w:before="0" w:line="276" w:lineRule="auto"/>
        <w:ind w:left="0" w:hanging="11"/>
        <w:rPr>
          <w:sz w:val="28"/>
          <w:szCs w:val="28"/>
        </w:rPr>
      </w:pPr>
      <w:r w:rsidRPr="00F85327">
        <w:rPr>
          <w:sz w:val="28"/>
          <w:szCs w:val="28"/>
        </w:rPr>
        <w:t>отнесение земельных участков, на которых расположены памятники истории и культуры, к землям историко-культурного назначения;</w:t>
      </w:r>
    </w:p>
    <w:p w:rsidR="00A66592" w:rsidRPr="00F85327" w:rsidRDefault="00A66592" w:rsidP="00AC620B">
      <w:pPr>
        <w:pStyle w:val="a"/>
        <w:numPr>
          <w:ilvl w:val="0"/>
          <w:numId w:val="13"/>
        </w:numPr>
        <w:spacing w:before="0" w:line="276" w:lineRule="auto"/>
        <w:ind w:left="0" w:hanging="11"/>
        <w:rPr>
          <w:sz w:val="28"/>
          <w:szCs w:val="28"/>
        </w:rPr>
      </w:pPr>
      <w:r w:rsidRPr="00F85327">
        <w:rPr>
          <w:sz w:val="28"/>
          <w:szCs w:val="28"/>
        </w:rPr>
        <w:t>изучение и популяризация объектов культурного наследия, расположенных на территории Оренбургской области.</w:t>
      </w:r>
    </w:p>
    <w:p w:rsidR="00A66592" w:rsidRPr="00F85327" w:rsidRDefault="00A66592" w:rsidP="00AC620B">
      <w:pPr>
        <w:pStyle w:val="a"/>
        <w:numPr>
          <w:ilvl w:val="0"/>
          <w:numId w:val="13"/>
        </w:numPr>
        <w:spacing w:before="0" w:line="276" w:lineRule="auto"/>
        <w:ind w:left="0" w:hanging="11"/>
        <w:rPr>
          <w:sz w:val="28"/>
          <w:szCs w:val="28"/>
        </w:rPr>
      </w:pPr>
      <w:r w:rsidRPr="00F85327">
        <w:rPr>
          <w:sz w:val="28"/>
          <w:szCs w:val="28"/>
        </w:rPr>
        <w:t>Относительно объектов культурного наследия и памятников археологии на территории</w:t>
      </w:r>
      <w:r w:rsidRPr="00F85327">
        <w:rPr>
          <w:bCs/>
          <w:sz w:val="28"/>
          <w:szCs w:val="28"/>
        </w:rPr>
        <w:t xml:space="preserve"> муниципального образования</w:t>
      </w:r>
      <w:r w:rsidRPr="00F85327">
        <w:rPr>
          <w:sz w:val="28"/>
          <w:szCs w:val="28"/>
        </w:rPr>
        <w:t xml:space="preserve"> </w:t>
      </w:r>
      <w:r w:rsidR="00A72B74" w:rsidRPr="00F85327">
        <w:rPr>
          <w:sz w:val="28"/>
          <w:szCs w:val="28"/>
        </w:rPr>
        <w:t xml:space="preserve">Троицкий сельсовет </w:t>
      </w:r>
      <w:r w:rsidRPr="00F85327">
        <w:rPr>
          <w:sz w:val="28"/>
          <w:szCs w:val="28"/>
        </w:rPr>
        <w:t xml:space="preserve"> необходимо проведение следующих мероприятий: </w:t>
      </w:r>
    </w:p>
    <w:p w:rsidR="00A66592" w:rsidRPr="00F85327" w:rsidRDefault="00A66592" w:rsidP="00AC620B">
      <w:pPr>
        <w:numPr>
          <w:ilvl w:val="0"/>
          <w:numId w:val="13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>разработать проекты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таких зон;</w:t>
      </w:r>
    </w:p>
    <w:p w:rsidR="00CE5041" w:rsidRDefault="00A66592" w:rsidP="00CE5041">
      <w:pPr>
        <w:rPr>
          <w:rFonts w:ascii="Times New Roman" w:hAnsi="Times New Roman" w:cs="Times New Roman"/>
          <w:i/>
          <w:sz w:val="28"/>
          <w:szCs w:val="28"/>
        </w:rPr>
      </w:pPr>
      <w:r w:rsidRPr="00F85327">
        <w:rPr>
          <w:rFonts w:ascii="Times New Roman" w:hAnsi="Times New Roman"/>
          <w:sz w:val="28"/>
          <w:szCs w:val="28"/>
        </w:rPr>
        <w:t xml:space="preserve">при разработке градостроительной документации территории муниципального образования </w:t>
      </w:r>
      <w:r w:rsidR="00A72B74" w:rsidRPr="00F85327">
        <w:rPr>
          <w:rFonts w:ascii="Times New Roman" w:hAnsi="Times New Roman"/>
          <w:sz w:val="28"/>
          <w:szCs w:val="28"/>
        </w:rPr>
        <w:t xml:space="preserve">Троицкий сельсовет </w:t>
      </w:r>
      <w:r w:rsidRPr="00F85327">
        <w:rPr>
          <w:rFonts w:ascii="Times New Roman" w:hAnsi="Times New Roman"/>
          <w:sz w:val="28"/>
          <w:szCs w:val="28"/>
        </w:rPr>
        <w:t>, необходимо учитывать ограничения использования земельных участков и объектов капитального строительства, расположенных в границах зон охраны объектов культурного наследия, в соответствии с законодательством Российской Федерации об охране объектов культурного наследия.</w:t>
      </w:r>
      <w:r w:rsidR="00CE5041" w:rsidRPr="00CE504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E5041" w:rsidRPr="00BD2B50" w:rsidRDefault="00CE5041" w:rsidP="00CE5041">
      <w:pPr>
        <w:rPr>
          <w:rFonts w:ascii="Times New Roman" w:hAnsi="Times New Roman" w:cs="Times New Roman"/>
          <w:i/>
          <w:sz w:val="28"/>
          <w:szCs w:val="28"/>
        </w:rPr>
      </w:pPr>
      <w:r w:rsidRPr="00BD2B50">
        <w:rPr>
          <w:rFonts w:ascii="Times New Roman" w:hAnsi="Times New Roman" w:cs="Times New Roman"/>
          <w:i/>
          <w:sz w:val="28"/>
          <w:szCs w:val="28"/>
        </w:rPr>
        <w:t>Перечень мероприятий в сфере охраны памятников истории и культуры:</w:t>
      </w:r>
    </w:p>
    <w:p w:rsidR="00CE5041" w:rsidRPr="00BD2B50" w:rsidRDefault="00CE5041" w:rsidP="00AC620B">
      <w:pPr>
        <w:numPr>
          <w:ilvl w:val="0"/>
          <w:numId w:val="1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B50">
        <w:rPr>
          <w:rFonts w:ascii="Times New Roman" w:hAnsi="Times New Roman" w:cs="Times New Roman"/>
          <w:sz w:val="28"/>
          <w:szCs w:val="28"/>
        </w:rPr>
        <w:t>необходима разработка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таких зон;</w:t>
      </w:r>
    </w:p>
    <w:p w:rsidR="00CE5041" w:rsidRDefault="00CE5041" w:rsidP="00AC620B">
      <w:pPr>
        <w:numPr>
          <w:ilvl w:val="0"/>
          <w:numId w:val="17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B50">
        <w:rPr>
          <w:rFonts w:ascii="Times New Roman" w:hAnsi="Times New Roman" w:cs="Times New Roman"/>
          <w:sz w:val="28"/>
          <w:szCs w:val="28"/>
        </w:rPr>
        <w:t>при разработке генеральных планов и иной градостроительной документации территорий муниципальных образований, необходимо учитывать ограничения использования земельных участков и объектов капитального строительства, расположенных в границах зон охраны объектов культурного наследия, в соответствии с законодательством Российской Федерации об охране объектов культурного наследия.</w:t>
      </w:r>
    </w:p>
    <w:p w:rsidR="00CE5041" w:rsidRDefault="00CE5041" w:rsidP="00CE5041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CE5041" w:rsidRPr="00CE5041" w:rsidRDefault="00CE5041" w:rsidP="00AC620B">
      <w:pPr>
        <w:numPr>
          <w:ilvl w:val="0"/>
          <w:numId w:val="13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</w:p>
    <w:p w:rsidR="00A66592" w:rsidRPr="00A72B74" w:rsidRDefault="00A66592" w:rsidP="00A66592">
      <w:pPr>
        <w:rPr>
          <w:highlight w:val="yellow"/>
        </w:rPr>
      </w:pPr>
    </w:p>
    <w:p w:rsidR="00F85327" w:rsidRDefault="00F85327">
      <w:pPr>
        <w:rPr>
          <w:rFonts w:ascii="Times New Roman" w:hAnsi="Times New Roman" w:cs="Times New Roman"/>
          <w:b/>
          <w:bCs/>
          <w:sz w:val="32"/>
          <w:szCs w:val="28"/>
          <w:highlight w:val="yellow"/>
        </w:rPr>
      </w:pPr>
      <w:r>
        <w:rPr>
          <w:highlight w:val="yellow"/>
        </w:rPr>
        <w:br w:type="page"/>
      </w:r>
    </w:p>
    <w:p w:rsidR="00A66592" w:rsidRPr="00F85327" w:rsidRDefault="00A66592" w:rsidP="00F57BBC">
      <w:pPr>
        <w:pStyle w:val="1"/>
        <w:numPr>
          <w:ilvl w:val="0"/>
          <w:numId w:val="0"/>
        </w:numPr>
        <w:spacing w:before="0" w:line="276" w:lineRule="auto"/>
        <w:jc w:val="left"/>
      </w:pPr>
      <w:bookmarkStart w:id="17" w:name="_Toc389068858"/>
      <w:r w:rsidRPr="00F85327">
        <w:lastRenderedPageBreak/>
        <w:t>4.ЗЕМЛИ МУНИЦИПАЛЬНОГО ОБРАЗОВАНИЯ ТЕРРИТОРИАЛЬНЫЕ РЕСУРСЫ</w:t>
      </w:r>
      <w:bookmarkEnd w:id="17"/>
    </w:p>
    <w:p w:rsidR="00A66592" w:rsidRPr="00F85327" w:rsidRDefault="00A66592" w:rsidP="00A66592">
      <w:pPr>
        <w:pStyle w:val="2"/>
        <w:spacing w:before="0" w:after="0"/>
      </w:pPr>
    </w:p>
    <w:p w:rsidR="00A66592" w:rsidRPr="00F85327" w:rsidRDefault="00A66592" w:rsidP="00A66592">
      <w:pPr>
        <w:pStyle w:val="2"/>
        <w:spacing w:before="0" w:after="0"/>
      </w:pPr>
      <w:bookmarkStart w:id="18" w:name="_Toc389068859"/>
      <w:r w:rsidRPr="00F85327">
        <w:t>4.1 Территория муниципального образования</w:t>
      </w:r>
      <w:bookmarkEnd w:id="18"/>
    </w:p>
    <w:p w:rsidR="00A66592" w:rsidRPr="00F85327" w:rsidRDefault="00A66592" w:rsidP="00A6659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 В соответствии с техническим заданием, границами разработки генерального плана являются границы муниципального образования </w:t>
      </w:r>
      <w:r w:rsidR="00A72B74" w:rsidRPr="00F85327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F85327">
        <w:rPr>
          <w:rFonts w:ascii="Times New Roman" w:hAnsi="Times New Roman" w:cs="Times New Roman"/>
          <w:sz w:val="28"/>
          <w:szCs w:val="28"/>
        </w:rPr>
        <w:t xml:space="preserve">, установленные в соответствии с Законом Оренбургской области  «О муниципальных образованиях в составе муниципального образования </w:t>
      </w:r>
      <w:r w:rsidR="00F85327">
        <w:rPr>
          <w:rFonts w:ascii="Times New Roman" w:hAnsi="Times New Roman" w:cs="Times New Roman"/>
          <w:sz w:val="28"/>
          <w:szCs w:val="28"/>
        </w:rPr>
        <w:t>Асекеевский</w:t>
      </w:r>
      <w:r w:rsidRPr="00F85327">
        <w:rPr>
          <w:rFonts w:ascii="Times New Roman" w:hAnsi="Times New Roman" w:cs="Times New Roman"/>
          <w:sz w:val="28"/>
          <w:szCs w:val="28"/>
        </w:rPr>
        <w:t xml:space="preserve"> район Оренбургской области» от 16 февраля 2005г.</w:t>
      </w:r>
    </w:p>
    <w:p w:rsidR="00A66592" w:rsidRPr="00F85327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 Площадь МО </w:t>
      </w:r>
      <w:r w:rsidR="00A72B74" w:rsidRPr="00F85327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F85327">
        <w:rPr>
          <w:rFonts w:ascii="Times New Roman" w:hAnsi="Times New Roman" w:cs="Times New Roman"/>
          <w:sz w:val="28"/>
          <w:szCs w:val="28"/>
        </w:rPr>
        <w:t xml:space="preserve"> в установленных границах составляет </w:t>
      </w:r>
      <w:r w:rsidR="00F85327" w:rsidRPr="00F85327">
        <w:rPr>
          <w:rFonts w:ascii="Times New Roman" w:hAnsi="Times New Roman" w:cs="Times New Roman"/>
          <w:bCs/>
          <w:sz w:val="28"/>
          <w:szCs w:val="28"/>
        </w:rPr>
        <w:t>10007,19</w:t>
      </w:r>
      <w:r w:rsidRPr="00F853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85327">
        <w:rPr>
          <w:rFonts w:ascii="Times New Roman" w:hAnsi="Times New Roman" w:cs="Times New Roman"/>
          <w:sz w:val="28"/>
          <w:szCs w:val="28"/>
        </w:rPr>
        <w:t xml:space="preserve">га. </w:t>
      </w:r>
      <w:r w:rsidR="00F57BBC" w:rsidRPr="00F85327">
        <w:rPr>
          <w:rFonts w:ascii="Times New Roman" w:hAnsi="Times New Roman" w:cs="Times New Roman"/>
          <w:sz w:val="28"/>
          <w:szCs w:val="28"/>
        </w:rPr>
        <w:t xml:space="preserve">Плотность населения </w:t>
      </w:r>
      <w:r w:rsidR="00F85327" w:rsidRPr="00F85327">
        <w:rPr>
          <w:rFonts w:ascii="Times New Roman" w:hAnsi="Times New Roman" w:cs="Times New Roman"/>
          <w:sz w:val="28"/>
          <w:szCs w:val="28"/>
        </w:rPr>
        <w:t>7,17</w:t>
      </w:r>
      <w:r w:rsidRPr="00F85327">
        <w:rPr>
          <w:rFonts w:ascii="Times New Roman" w:hAnsi="Times New Roman" w:cs="Times New Roman"/>
          <w:sz w:val="28"/>
          <w:szCs w:val="28"/>
        </w:rPr>
        <w:t xml:space="preserve"> человек на 1 кв. километр.</w:t>
      </w:r>
    </w:p>
    <w:p w:rsidR="00A66592" w:rsidRPr="00F85327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327">
        <w:rPr>
          <w:rFonts w:ascii="Times New Roman" w:hAnsi="Times New Roman" w:cs="Times New Roman"/>
          <w:sz w:val="28"/>
          <w:szCs w:val="28"/>
        </w:rPr>
        <w:t xml:space="preserve">Характеристика земель МО </w:t>
      </w:r>
      <w:r w:rsidR="00A72B74" w:rsidRPr="00F85327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F85327">
        <w:rPr>
          <w:rFonts w:ascii="Times New Roman" w:hAnsi="Times New Roman" w:cs="Times New Roman"/>
          <w:sz w:val="28"/>
          <w:szCs w:val="28"/>
        </w:rPr>
        <w:t xml:space="preserve"> по категориям (картографические измерения): </w:t>
      </w:r>
    </w:p>
    <w:p w:rsidR="00A66592" w:rsidRPr="0022560C" w:rsidRDefault="00A66592" w:rsidP="00A66592">
      <w:pPr>
        <w:pStyle w:val="af3"/>
        <w:keepNext/>
        <w:spacing w:after="0"/>
        <w:rPr>
          <w:rFonts w:ascii="Times New Roman" w:hAnsi="Times New Roman"/>
          <w:sz w:val="24"/>
          <w:szCs w:val="24"/>
        </w:rPr>
      </w:pPr>
    </w:p>
    <w:p w:rsidR="00A66592" w:rsidRPr="0022560C" w:rsidRDefault="00A66592" w:rsidP="004D31AE">
      <w:pPr>
        <w:pStyle w:val="af3"/>
        <w:keepNext/>
        <w:spacing w:after="0"/>
        <w:rPr>
          <w:rFonts w:ascii="Times New Roman" w:hAnsi="Times New Roman"/>
          <w:sz w:val="24"/>
          <w:szCs w:val="24"/>
        </w:rPr>
      </w:pPr>
      <w:r w:rsidRPr="0022560C">
        <w:rPr>
          <w:rFonts w:ascii="Times New Roman" w:hAnsi="Times New Roman"/>
          <w:sz w:val="24"/>
          <w:szCs w:val="24"/>
        </w:rPr>
        <w:t>Таблица 4.</w:t>
      </w:r>
      <w:r w:rsidR="00480AE7" w:rsidRPr="0022560C">
        <w:rPr>
          <w:rFonts w:ascii="Times New Roman" w:hAnsi="Times New Roman"/>
          <w:sz w:val="24"/>
          <w:szCs w:val="24"/>
        </w:rPr>
        <w:fldChar w:fldCharType="begin"/>
      </w:r>
      <w:r w:rsidRPr="0022560C">
        <w:rPr>
          <w:rFonts w:ascii="Times New Roman" w:hAnsi="Times New Roman"/>
          <w:sz w:val="24"/>
          <w:szCs w:val="24"/>
        </w:rPr>
        <w:instrText xml:space="preserve"> SEQ Таблица \* ARABIC </w:instrText>
      </w:r>
      <w:r w:rsidR="00480AE7" w:rsidRPr="0022560C">
        <w:rPr>
          <w:rFonts w:ascii="Times New Roman" w:hAnsi="Times New Roman"/>
          <w:sz w:val="24"/>
          <w:szCs w:val="24"/>
        </w:rPr>
        <w:fldChar w:fldCharType="separate"/>
      </w:r>
      <w:r w:rsidR="001869DA">
        <w:rPr>
          <w:rFonts w:ascii="Times New Roman" w:hAnsi="Times New Roman"/>
          <w:noProof/>
          <w:sz w:val="24"/>
          <w:szCs w:val="24"/>
        </w:rPr>
        <w:t>1</w:t>
      </w:r>
      <w:r w:rsidR="00480AE7" w:rsidRPr="0022560C">
        <w:rPr>
          <w:rFonts w:ascii="Times New Roman" w:hAnsi="Times New Roman"/>
          <w:sz w:val="24"/>
          <w:szCs w:val="24"/>
        </w:rPr>
        <w:fldChar w:fldCharType="end"/>
      </w:r>
      <w:r w:rsidRPr="0022560C">
        <w:rPr>
          <w:rFonts w:ascii="Times New Roman" w:hAnsi="Times New Roman"/>
          <w:sz w:val="24"/>
          <w:szCs w:val="24"/>
        </w:rPr>
        <w:t xml:space="preserve">  </w:t>
      </w:r>
      <w:r w:rsidRPr="0022560C">
        <w:rPr>
          <w:rFonts w:ascii="Times New Roman" w:hAnsi="Times New Roman"/>
          <w:b w:val="0"/>
          <w:sz w:val="24"/>
          <w:szCs w:val="24"/>
        </w:rPr>
        <w:t xml:space="preserve">Характеристика земель МО </w:t>
      </w:r>
      <w:r w:rsidR="00A72B74" w:rsidRPr="0022560C">
        <w:rPr>
          <w:rFonts w:ascii="Times New Roman" w:hAnsi="Times New Roman"/>
          <w:b w:val="0"/>
          <w:sz w:val="24"/>
          <w:szCs w:val="24"/>
        </w:rPr>
        <w:t xml:space="preserve">Троицкий сельсовет </w:t>
      </w:r>
    </w:p>
    <w:tbl>
      <w:tblPr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1"/>
        <w:gridCol w:w="5222"/>
        <w:gridCol w:w="1559"/>
      </w:tblGrid>
      <w:tr w:rsidR="00A66592" w:rsidRPr="00A72B74" w:rsidTr="00A66592">
        <w:tc>
          <w:tcPr>
            <w:tcW w:w="861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Наименование земель</w:t>
            </w:r>
          </w:p>
        </w:tc>
        <w:tc>
          <w:tcPr>
            <w:tcW w:w="1559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</w:tr>
      <w:tr w:rsidR="00A66592" w:rsidRPr="00A72B74" w:rsidTr="00A66592">
        <w:trPr>
          <w:trHeight w:val="914"/>
        </w:trPr>
        <w:tc>
          <w:tcPr>
            <w:tcW w:w="861" w:type="dxa"/>
          </w:tcPr>
          <w:p w:rsidR="00A66592" w:rsidRPr="0022560C" w:rsidRDefault="00A66592" w:rsidP="00A66592">
            <w:pPr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Земли населенных пунктов в т.ч.</w:t>
            </w:r>
          </w:p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-с.</w:t>
            </w:r>
            <w:r w:rsidR="00A72B74" w:rsidRPr="0022560C">
              <w:rPr>
                <w:rFonts w:ascii="Times New Roman" w:hAnsi="Times New Roman" w:cs="Times New Roman"/>
                <w:sz w:val="28"/>
                <w:szCs w:val="28"/>
              </w:rPr>
              <w:t>Троицкое</w:t>
            </w:r>
          </w:p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-с.</w:t>
            </w:r>
            <w:r w:rsidR="004D1D62" w:rsidRPr="002256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5327" w:rsidRPr="0022560C">
              <w:rPr>
                <w:rFonts w:ascii="Times New Roman" w:hAnsi="Times New Roman" w:cs="Times New Roman"/>
                <w:sz w:val="28"/>
                <w:szCs w:val="28"/>
              </w:rPr>
              <w:t>Мяицкое</w:t>
            </w:r>
          </w:p>
          <w:p w:rsidR="00F85327" w:rsidRPr="0022560C" w:rsidRDefault="00F85327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-д.Выселки</w:t>
            </w:r>
          </w:p>
          <w:p w:rsidR="00F85327" w:rsidRPr="0022560C" w:rsidRDefault="00F85327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-пос.Донской</w:t>
            </w:r>
          </w:p>
          <w:p w:rsidR="00F85327" w:rsidRPr="0022560C" w:rsidRDefault="00F85327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-д.Александровка</w:t>
            </w:r>
          </w:p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C05197" w:rsidRPr="0022560C" w:rsidRDefault="00C05197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199,7</w:t>
            </w:r>
          </w:p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94,2</w:t>
            </w:r>
          </w:p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44,9</w:t>
            </w:r>
          </w:p>
          <w:p w:rsidR="0022560C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31,9</w:t>
            </w:r>
          </w:p>
          <w:p w:rsidR="0022560C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</w:p>
          <w:p w:rsidR="0022560C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394,8</w:t>
            </w: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  <w:vMerge w:val="restart"/>
          </w:tcPr>
          <w:p w:rsidR="00A66592" w:rsidRPr="00A72B74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Земли сельхозугодия</w:t>
            </w:r>
          </w:p>
        </w:tc>
        <w:tc>
          <w:tcPr>
            <w:tcW w:w="1559" w:type="dxa"/>
          </w:tcPr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8153</w:t>
            </w: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  <w:vMerge/>
          </w:tcPr>
          <w:p w:rsidR="00A66592" w:rsidRPr="00A72B74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Пашня</w:t>
            </w:r>
          </w:p>
        </w:tc>
        <w:tc>
          <w:tcPr>
            <w:tcW w:w="1559" w:type="dxa"/>
          </w:tcPr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6794</w:t>
            </w: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  <w:vMerge/>
          </w:tcPr>
          <w:p w:rsidR="00A66592" w:rsidRPr="00A72B74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222" w:type="dxa"/>
          </w:tcPr>
          <w:p w:rsidR="00A66592" w:rsidRPr="00A72B74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Сенокос</w:t>
            </w:r>
          </w:p>
        </w:tc>
        <w:tc>
          <w:tcPr>
            <w:tcW w:w="1559" w:type="dxa"/>
          </w:tcPr>
          <w:p w:rsidR="00A66592" w:rsidRPr="00A72B74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  <w:vMerge/>
          </w:tcPr>
          <w:p w:rsidR="00A66592" w:rsidRPr="00A72B74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222" w:type="dxa"/>
          </w:tcPr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Пастбища</w:t>
            </w:r>
          </w:p>
        </w:tc>
        <w:tc>
          <w:tcPr>
            <w:tcW w:w="1559" w:type="dxa"/>
          </w:tcPr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1316</w:t>
            </w: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  <w:vMerge/>
          </w:tcPr>
          <w:p w:rsidR="00A66592" w:rsidRPr="00A72B74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222" w:type="dxa"/>
          </w:tcPr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Общая площадь</w:t>
            </w:r>
          </w:p>
        </w:tc>
        <w:tc>
          <w:tcPr>
            <w:tcW w:w="1559" w:type="dxa"/>
          </w:tcPr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88543</w:t>
            </w: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Земли особо охраняемых территорий и объектов</w:t>
            </w:r>
          </w:p>
        </w:tc>
        <w:tc>
          <w:tcPr>
            <w:tcW w:w="1559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Лесного фонда</w:t>
            </w:r>
          </w:p>
        </w:tc>
        <w:tc>
          <w:tcPr>
            <w:tcW w:w="1559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66592" w:rsidRPr="00A72B74" w:rsidTr="00A66592">
        <w:trPr>
          <w:trHeight w:val="389"/>
        </w:trPr>
        <w:tc>
          <w:tcPr>
            <w:tcW w:w="861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Водного фонда</w:t>
            </w:r>
          </w:p>
        </w:tc>
        <w:tc>
          <w:tcPr>
            <w:tcW w:w="1559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66592" w:rsidRPr="00A72B74" w:rsidTr="00A66592">
        <w:tc>
          <w:tcPr>
            <w:tcW w:w="861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2" w:type="dxa"/>
          </w:tcPr>
          <w:p w:rsidR="00A66592" w:rsidRPr="0022560C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Итого земель в границах МО</w:t>
            </w:r>
          </w:p>
        </w:tc>
        <w:tc>
          <w:tcPr>
            <w:tcW w:w="1559" w:type="dxa"/>
          </w:tcPr>
          <w:p w:rsidR="00A66592" w:rsidRPr="0022560C" w:rsidRDefault="0022560C" w:rsidP="00A66592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60C">
              <w:rPr>
                <w:rFonts w:ascii="Times New Roman" w:hAnsi="Times New Roman" w:cs="Times New Roman"/>
                <w:bCs/>
                <w:sz w:val="28"/>
                <w:szCs w:val="28"/>
              </w:rPr>
              <w:t>10007,19</w:t>
            </w:r>
          </w:p>
        </w:tc>
      </w:tr>
    </w:tbl>
    <w:p w:rsidR="00A66592" w:rsidRPr="00A72B74" w:rsidRDefault="00A66592" w:rsidP="00A66592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66592" w:rsidRPr="0022560C" w:rsidRDefault="00A66592" w:rsidP="00320D80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На основании вышеизложенного можно сказать, что большая часть территории сельсовета занята землями сельскохозяйственного назначения.</w:t>
      </w:r>
    </w:p>
    <w:p w:rsidR="00A66592" w:rsidRPr="0022560C" w:rsidRDefault="00A66592" w:rsidP="00A66592">
      <w:pPr>
        <w:pStyle w:val="ab"/>
        <w:spacing w:after="0"/>
        <w:ind w:left="0"/>
        <w:jc w:val="both"/>
        <w:rPr>
          <w:rFonts w:ascii="Times New Roman" w:hAnsi="Times New Roman"/>
        </w:rPr>
      </w:pPr>
    </w:p>
    <w:p w:rsidR="00A66592" w:rsidRPr="0022560C" w:rsidRDefault="00A66592" w:rsidP="00A66592">
      <w:pPr>
        <w:pStyle w:val="2"/>
        <w:spacing w:before="0" w:after="0"/>
      </w:pPr>
      <w:bookmarkStart w:id="19" w:name="_Toc389068860"/>
      <w:r w:rsidRPr="0022560C">
        <w:lastRenderedPageBreak/>
        <w:t>4.2 Территориальные ресурсы</w:t>
      </w:r>
      <w:bookmarkEnd w:id="19"/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Для выявления территориальных ресурсов для развития муниципального образования проведён анализ по ряду факторов, влияющих на направление развития поселения:</w:t>
      </w:r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- природно-экологические, санитарно-гигиенические;</w:t>
      </w:r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- особенности инженерного обустройства;</w:t>
      </w:r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- характер современного использования территории;</w:t>
      </w:r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-размещение и состояние жилищного фонда, общественных и производственных объектов;</w:t>
      </w:r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- социально-экономические и прочие факторы, определяющие параметры и перспективы развития муниципального образования.</w:t>
      </w:r>
      <w:r w:rsidR="00D14464" w:rsidRPr="0022560C">
        <w:rPr>
          <w:rFonts w:ascii="Times New Roman" w:hAnsi="Times New Roman" w:cs="Times New Roman"/>
          <w:sz w:val="28"/>
          <w:szCs w:val="28"/>
        </w:rPr>
        <w:t xml:space="preserve"> </w:t>
      </w:r>
      <w:r w:rsidRPr="0022560C">
        <w:rPr>
          <w:rFonts w:ascii="Times New Roman" w:hAnsi="Times New Roman" w:cs="Times New Roman"/>
          <w:sz w:val="28"/>
          <w:szCs w:val="28"/>
        </w:rPr>
        <w:t>Оценивались как территории населённых пунктов, так и к ним прилегающие.</w:t>
      </w:r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560C">
        <w:rPr>
          <w:rFonts w:ascii="Times New Roman" w:hAnsi="Times New Roman"/>
          <w:sz w:val="28"/>
          <w:szCs w:val="28"/>
        </w:rPr>
        <w:t>В результате проведённой комплексной оценки выявлены наиболее предпочтительные по комплексу факторов площадки, на которых возможно размещение жилой и общественной застройки, новых производственных объектов (инвестиционные площадки), а также территории, пригодные для организации рекреационных зон.</w:t>
      </w:r>
    </w:p>
    <w:p w:rsidR="00A66592" w:rsidRPr="0022560C" w:rsidRDefault="00A66592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На основе выбранных площадок рекомендовано территориальное развитие поселения, проектное функциональное зонирование и планировочная структура территории.</w:t>
      </w:r>
    </w:p>
    <w:p w:rsidR="00A66592" w:rsidRPr="0022560C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Проектом предложено</w:t>
      </w:r>
      <w:r w:rsidR="00D14464" w:rsidRPr="0022560C">
        <w:rPr>
          <w:rFonts w:ascii="Times New Roman" w:hAnsi="Times New Roman" w:cs="Times New Roman"/>
          <w:sz w:val="28"/>
          <w:szCs w:val="28"/>
        </w:rPr>
        <w:t xml:space="preserve"> </w:t>
      </w:r>
      <w:r w:rsidRPr="0022560C">
        <w:rPr>
          <w:rFonts w:ascii="Times New Roman" w:hAnsi="Times New Roman" w:cs="Times New Roman"/>
          <w:sz w:val="28"/>
          <w:szCs w:val="28"/>
        </w:rPr>
        <w:t>изменение границ населённых пунктов (с целью включения территории под жилищное строительство).</w:t>
      </w:r>
    </w:p>
    <w:p w:rsidR="00A66592" w:rsidRPr="0022560C" w:rsidRDefault="00A66592" w:rsidP="00A66592">
      <w:pPr>
        <w:pStyle w:val="ab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>Часть территории земель населённых пунктов находи</w:t>
      </w:r>
      <w:r w:rsidR="007F3E92" w:rsidRPr="0022560C">
        <w:rPr>
          <w:rFonts w:ascii="Times New Roman" w:hAnsi="Times New Roman" w:cs="Times New Roman"/>
          <w:sz w:val="28"/>
          <w:szCs w:val="28"/>
        </w:rPr>
        <w:t>тся в пределах водоохранных зон и в санитарно защитных зонах промышленных предприятий и полигона</w:t>
      </w:r>
      <w:r w:rsidR="004D1D62" w:rsidRPr="0022560C">
        <w:rPr>
          <w:rFonts w:ascii="Times New Roman" w:hAnsi="Times New Roman" w:cs="Times New Roman"/>
          <w:sz w:val="28"/>
          <w:szCs w:val="28"/>
        </w:rPr>
        <w:t xml:space="preserve"> </w:t>
      </w:r>
      <w:r w:rsidR="007F3E92" w:rsidRPr="0022560C">
        <w:rPr>
          <w:rFonts w:ascii="Times New Roman" w:hAnsi="Times New Roman" w:cs="Times New Roman"/>
          <w:sz w:val="28"/>
          <w:szCs w:val="28"/>
        </w:rPr>
        <w:t>ТБО,</w:t>
      </w:r>
      <w:r w:rsidRPr="0022560C">
        <w:rPr>
          <w:rFonts w:ascii="Times New Roman" w:hAnsi="Times New Roman" w:cs="Times New Roman"/>
          <w:sz w:val="28"/>
          <w:szCs w:val="28"/>
        </w:rPr>
        <w:t xml:space="preserve"> что заставляет вести изыскание новых площадок для жилищного строительства.</w:t>
      </w:r>
      <w:r w:rsidR="00D14464" w:rsidRPr="0022560C">
        <w:rPr>
          <w:rFonts w:ascii="Times New Roman" w:hAnsi="Times New Roman" w:cs="Times New Roman"/>
          <w:sz w:val="28"/>
          <w:szCs w:val="28"/>
        </w:rPr>
        <w:t xml:space="preserve"> </w:t>
      </w:r>
      <w:r w:rsidRPr="0022560C">
        <w:rPr>
          <w:rFonts w:ascii="Times New Roman" w:hAnsi="Times New Roman"/>
          <w:sz w:val="28"/>
          <w:szCs w:val="28"/>
        </w:rPr>
        <w:t>В результате оценки обозначены наиболее благоприятные по комплексу положительных факторов</w:t>
      </w:r>
      <w:r w:rsidR="007F3E92" w:rsidRPr="0022560C">
        <w:rPr>
          <w:rFonts w:ascii="Times New Roman" w:hAnsi="Times New Roman"/>
          <w:sz w:val="28"/>
          <w:szCs w:val="28"/>
        </w:rPr>
        <w:t xml:space="preserve"> </w:t>
      </w:r>
      <w:r w:rsidRPr="0022560C">
        <w:rPr>
          <w:rFonts w:ascii="Times New Roman" w:hAnsi="Times New Roman"/>
          <w:sz w:val="28"/>
          <w:szCs w:val="28"/>
        </w:rPr>
        <w:t>площадки, на которых возможно размещение жилой и общественной застройки.</w:t>
      </w:r>
    </w:p>
    <w:p w:rsidR="00A66592" w:rsidRPr="0022560C" w:rsidRDefault="00A66592" w:rsidP="00A66592">
      <w:pPr>
        <w:pStyle w:val="ab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60C">
        <w:rPr>
          <w:rFonts w:ascii="Times New Roman" w:hAnsi="Times New Roman" w:cs="Times New Roman"/>
          <w:sz w:val="28"/>
          <w:szCs w:val="28"/>
        </w:rPr>
        <w:t xml:space="preserve">с. </w:t>
      </w:r>
      <w:r w:rsidR="00A72B74" w:rsidRPr="0022560C">
        <w:rPr>
          <w:rFonts w:ascii="Times New Roman" w:hAnsi="Times New Roman" w:cs="Times New Roman"/>
          <w:sz w:val="28"/>
          <w:szCs w:val="28"/>
        </w:rPr>
        <w:t>Троицкое</w:t>
      </w:r>
      <w:r w:rsidR="008D55C8" w:rsidRPr="0022560C">
        <w:rPr>
          <w:rFonts w:ascii="Times New Roman" w:hAnsi="Times New Roman" w:cs="Times New Roman"/>
          <w:sz w:val="28"/>
          <w:szCs w:val="28"/>
        </w:rPr>
        <w:t xml:space="preserve"> – около </w:t>
      </w:r>
      <w:r w:rsidR="0022560C" w:rsidRPr="0022560C">
        <w:rPr>
          <w:rFonts w:ascii="Times New Roman" w:hAnsi="Times New Roman" w:cs="Times New Roman"/>
          <w:sz w:val="28"/>
          <w:szCs w:val="28"/>
        </w:rPr>
        <w:t>1,4</w:t>
      </w:r>
      <w:r w:rsidRPr="0022560C">
        <w:rPr>
          <w:rFonts w:ascii="Times New Roman" w:hAnsi="Times New Roman" w:cs="Times New Roman"/>
          <w:sz w:val="28"/>
          <w:szCs w:val="28"/>
        </w:rPr>
        <w:t xml:space="preserve"> га для жилищн</w:t>
      </w:r>
      <w:r w:rsidR="008D55C8" w:rsidRPr="0022560C">
        <w:rPr>
          <w:rFonts w:ascii="Times New Roman" w:hAnsi="Times New Roman" w:cs="Times New Roman"/>
          <w:sz w:val="28"/>
          <w:szCs w:val="28"/>
        </w:rPr>
        <w:t>ого строительства</w:t>
      </w:r>
      <w:r w:rsidR="0022560C" w:rsidRPr="0022560C">
        <w:rPr>
          <w:rFonts w:ascii="Times New Roman" w:hAnsi="Times New Roman" w:cs="Times New Roman"/>
          <w:sz w:val="28"/>
          <w:szCs w:val="28"/>
        </w:rPr>
        <w:t xml:space="preserve">, в основном </w:t>
      </w:r>
      <w:r w:rsidR="008D55C8" w:rsidRPr="0022560C">
        <w:rPr>
          <w:rFonts w:ascii="Times New Roman" w:hAnsi="Times New Roman" w:cs="Times New Roman"/>
          <w:sz w:val="28"/>
          <w:szCs w:val="28"/>
        </w:rPr>
        <w:t xml:space="preserve">юго-западной </w:t>
      </w:r>
      <w:r w:rsidR="0022560C" w:rsidRPr="0022560C">
        <w:rPr>
          <w:rFonts w:ascii="Times New Roman" w:hAnsi="Times New Roman" w:cs="Times New Roman"/>
          <w:sz w:val="28"/>
          <w:szCs w:val="28"/>
        </w:rPr>
        <w:t>части</w:t>
      </w:r>
      <w:r w:rsidR="008D55C8" w:rsidRPr="0022560C">
        <w:rPr>
          <w:rFonts w:ascii="Times New Roman" w:hAnsi="Times New Roman" w:cs="Times New Roman"/>
          <w:sz w:val="28"/>
          <w:szCs w:val="28"/>
        </w:rPr>
        <w:t xml:space="preserve"> села; </w:t>
      </w:r>
    </w:p>
    <w:p w:rsidR="00A66592" w:rsidRPr="00A72B74" w:rsidRDefault="0022560C" w:rsidP="00A66592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A42F8">
        <w:rPr>
          <w:rFonts w:ascii="Times New Roman" w:hAnsi="Times New Roman" w:cs="Times New Roman"/>
          <w:sz w:val="28"/>
          <w:szCs w:val="28"/>
        </w:rPr>
        <w:t xml:space="preserve">В остальных </w:t>
      </w:r>
      <w:r w:rsidR="00DA42F8" w:rsidRPr="00DA42F8">
        <w:rPr>
          <w:rFonts w:ascii="Times New Roman" w:hAnsi="Times New Roman" w:cs="Times New Roman"/>
          <w:sz w:val="28"/>
          <w:szCs w:val="28"/>
        </w:rPr>
        <w:t>населенных пунктах развитие жилой зоны не предусматривается.</w:t>
      </w:r>
    </w:p>
    <w:p w:rsidR="00E71DA7" w:rsidRPr="00A72B74" w:rsidRDefault="00E71DA7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66592" w:rsidRPr="002118D6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18D6">
        <w:rPr>
          <w:rFonts w:ascii="Times New Roman" w:hAnsi="Times New Roman" w:cs="Times New Roman"/>
          <w:b/>
          <w:bCs/>
          <w:sz w:val="28"/>
          <w:szCs w:val="28"/>
        </w:rPr>
        <w:t>4.3 Предпосылки развития муниципального образования</w:t>
      </w:r>
    </w:p>
    <w:p w:rsidR="00A66592" w:rsidRPr="002118D6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 xml:space="preserve">В перспективный период развитие муниципального образования </w:t>
      </w:r>
      <w:r w:rsidR="00A72B74" w:rsidRPr="002118D6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2118D6">
        <w:rPr>
          <w:rFonts w:ascii="Times New Roman" w:hAnsi="Times New Roman" w:cs="Times New Roman"/>
          <w:sz w:val="28"/>
          <w:szCs w:val="28"/>
        </w:rPr>
        <w:t xml:space="preserve"> будет определяться рядом факторов:</w:t>
      </w:r>
    </w:p>
    <w:p w:rsidR="00A66592" w:rsidRPr="002118D6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>- экономико-географическим положением, природно-климатическими и транспортными условиями;</w:t>
      </w:r>
    </w:p>
    <w:p w:rsidR="00A66592" w:rsidRPr="002118D6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>- имеющимися з</w:t>
      </w:r>
      <w:r w:rsidR="002118D6">
        <w:rPr>
          <w:rFonts w:ascii="Times New Roman" w:hAnsi="Times New Roman" w:cs="Times New Roman"/>
          <w:sz w:val="28"/>
          <w:szCs w:val="28"/>
        </w:rPr>
        <w:t xml:space="preserve">емельными </w:t>
      </w:r>
      <w:r w:rsidRPr="002118D6">
        <w:rPr>
          <w:rFonts w:ascii="Times New Roman" w:hAnsi="Times New Roman" w:cs="Times New Roman"/>
          <w:sz w:val="28"/>
          <w:szCs w:val="28"/>
        </w:rPr>
        <w:t>ресурсами;</w:t>
      </w:r>
    </w:p>
    <w:p w:rsidR="00A66592" w:rsidRPr="002118D6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lastRenderedPageBreak/>
        <w:t>- накопленным экономическим и социальным потенциалом;</w:t>
      </w:r>
    </w:p>
    <w:p w:rsidR="00A66592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>- разв</w:t>
      </w:r>
      <w:r w:rsidR="002118D6">
        <w:rPr>
          <w:rFonts w:ascii="Times New Roman" w:hAnsi="Times New Roman" w:cs="Times New Roman"/>
          <w:sz w:val="28"/>
          <w:szCs w:val="28"/>
        </w:rPr>
        <w:t>итием новых форм хозяйствования,</w:t>
      </w:r>
    </w:p>
    <w:p w:rsidR="002118D6" w:rsidRPr="002118D6" w:rsidRDefault="002118D6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полезными ископаемыми (нефть).</w:t>
      </w:r>
    </w:p>
    <w:p w:rsidR="00A66592" w:rsidRDefault="002118D6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>На территории сельсовета расположены нефтяные установки, которые являются перспективными для развития муниципального образования.</w:t>
      </w:r>
    </w:p>
    <w:p w:rsidR="002118D6" w:rsidRPr="002118D6" w:rsidRDefault="002118D6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92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18D6">
        <w:rPr>
          <w:rFonts w:ascii="Times New Roman" w:hAnsi="Times New Roman" w:cs="Times New Roman"/>
          <w:b/>
          <w:bCs/>
          <w:sz w:val="28"/>
          <w:szCs w:val="28"/>
        </w:rPr>
        <w:t>4.4 Ресурсы и направление развития</w:t>
      </w:r>
    </w:p>
    <w:p w:rsidR="002118D6" w:rsidRPr="002118D6" w:rsidRDefault="002118D6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92" w:rsidRPr="002118D6" w:rsidRDefault="00A66592" w:rsidP="00A66592">
      <w:pPr>
        <w:pStyle w:val="Style4"/>
        <w:widowControl/>
        <w:numPr>
          <w:ilvl w:val="0"/>
          <w:numId w:val="2"/>
        </w:numPr>
        <w:spacing w:line="276" w:lineRule="auto"/>
        <w:ind w:left="0" w:firstLine="284"/>
        <w:rPr>
          <w:rStyle w:val="FontStyle28"/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>Определяющим в развитии сельского хозяйства МО является расширение потребительского рынка. Большое значение должна иметь возможность реализации продукции вне пределов хозяйств, т</w:t>
      </w:r>
      <w:r w:rsidR="00F540CC" w:rsidRPr="002118D6">
        <w:rPr>
          <w:rFonts w:ascii="Times New Roman" w:hAnsi="Times New Roman" w:cs="Times New Roman"/>
          <w:sz w:val="28"/>
          <w:szCs w:val="28"/>
        </w:rPr>
        <w:t>о есть ликвидность и востребован</w:t>
      </w:r>
      <w:r w:rsidRPr="002118D6">
        <w:rPr>
          <w:rFonts w:ascii="Times New Roman" w:hAnsi="Times New Roman" w:cs="Times New Roman"/>
          <w:sz w:val="28"/>
          <w:szCs w:val="28"/>
        </w:rPr>
        <w:t>ность производимой сельхозпродукции. Особо следует отметить возможность продажи продукции в уже переработанном виде, что позволит сельхозпредприятиям конкурировать с переработчиками и даст возможность участвовать в рынке местных продуктов.</w:t>
      </w:r>
    </w:p>
    <w:p w:rsidR="00A66592" w:rsidRPr="002118D6" w:rsidRDefault="00A66592" w:rsidP="00A66592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 xml:space="preserve">Перспективы развития МО </w:t>
      </w:r>
      <w:r w:rsidR="00A72B74" w:rsidRPr="002118D6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2118D6">
        <w:rPr>
          <w:rFonts w:ascii="Times New Roman" w:hAnsi="Times New Roman" w:cs="Times New Roman"/>
          <w:sz w:val="28"/>
          <w:szCs w:val="28"/>
        </w:rPr>
        <w:t xml:space="preserve"> связаны с агропромышленным комплексом, растениеводством и мясо-молочным животноводством.</w:t>
      </w:r>
    </w:p>
    <w:p w:rsidR="00A66592" w:rsidRPr="002118D6" w:rsidRDefault="00A66592" w:rsidP="00A66592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>При условии роста объёмов производства продукции сельского хозяйства, возможно дальнейшее развитие смежных производств</w:t>
      </w:r>
      <w:r w:rsidR="002E4D37" w:rsidRPr="002118D6">
        <w:rPr>
          <w:rFonts w:ascii="Times New Roman" w:hAnsi="Times New Roman" w:cs="Times New Roman"/>
          <w:sz w:val="28"/>
          <w:szCs w:val="28"/>
        </w:rPr>
        <w:t>.</w:t>
      </w:r>
      <w:r w:rsidRPr="00211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592" w:rsidRPr="002118D6" w:rsidRDefault="00A66592" w:rsidP="00A66592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18D6">
        <w:rPr>
          <w:rFonts w:ascii="Times New Roman" w:hAnsi="Times New Roman" w:cs="Times New Roman"/>
          <w:sz w:val="28"/>
          <w:szCs w:val="28"/>
        </w:rPr>
        <w:t xml:space="preserve">Нет существенного ограничения в территориальных ресурсах. </w:t>
      </w:r>
    </w:p>
    <w:p w:rsidR="00A66592" w:rsidRPr="00A72B74" w:rsidRDefault="00A66592" w:rsidP="00A66592">
      <w:pPr>
        <w:spacing w:after="0"/>
        <w:ind w:firstLine="709"/>
        <w:rPr>
          <w:highlight w:val="yellow"/>
        </w:rPr>
      </w:pPr>
    </w:p>
    <w:p w:rsidR="002118D6" w:rsidRDefault="002118D6">
      <w:pPr>
        <w:rPr>
          <w:rFonts w:ascii="Times New Roman" w:hAnsi="Times New Roman" w:cs="Times New Roman"/>
          <w:b/>
          <w:bCs/>
          <w:sz w:val="32"/>
          <w:szCs w:val="28"/>
          <w:highlight w:val="yellow"/>
        </w:rPr>
      </w:pPr>
      <w:r>
        <w:rPr>
          <w:highlight w:val="yellow"/>
        </w:rPr>
        <w:br w:type="page"/>
      </w:r>
    </w:p>
    <w:p w:rsidR="00A66592" w:rsidRPr="000B063B" w:rsidRDefault="00A66592" w:rsidP="00A66592">
      <w:pPr>
        <w:pStyle w:val="1"/>
        <w:numPr>
          <w:ilvl w:val="0"/>
          <w:numId w:val="0"/>
        </w:numPr>
        <w:spacing w:before="0" w:line="276" w:lineRule="auto"/>
      </w:pPr>
      <w:bookmarkStart w:id="20" w:name="_Toc389068861"/>
      <w:r w:rsidRPr="000B063B">
        <w:lastRenderedPageBreak/>
        <w:t>5. СОЦИАЛЬНО-ЭКОНОМИЧЕСКАЯ СИТУАЦИЯ</w:t>
      </w:r>
      <w:bookmarkEnd w:id="20"/>
    </w:p>
    <w:p w:rsidR="00A66592" w:rsidRPr="000B063B" w:rsidRDefault="00A66592" w:rsidP="00A66592">
      <w:pPr>
        <w:pStyle w:val="2"/>
        <w:spacing w:before="0" w:after="0"/>
        <w:rPr>
          <w:szCs w:val="32"/>
        </w:rPr>
      </w:pPr>
    </w:p>
    <w:p w:rsidR="00A66592" w:rsidRPr="000B063B" w:rsidRDefault="00A66592" w:rsidP="00A66592">
      <w:pPr>
        <w:pStyle w:val="2"/>
        <w:spacing w:before="0" w:after="0"/>
        <w:rPr>
          <w:szCs w:val="32"/>
        </w:rPr>
      </w:pPr>
      <w:bookmarkStart w:id="21" w:name="_Toc389068862"/>
      <w:r w:rsidRPr="000B063B">
        <w:rPr>
          <w:szCs w:val="32"/>
        </w:rPr>
        <w:t>5.1. Хозяйственный комплекс и предпосылки развития</w:t>
      </w:r>
      <w:bookmarkEnd w:id="21"/>
    </w:p>
    <w:p w:rsidR="00A66592" w:rsidRPr="000B063B" w:rsidRDefault="00A66592" w:rsidP="00A66592">
      <w:pPr>
        <w:pStyle w:val="2"/>
        <w:spacing w:before="0" w:after="0"/>
        <w:rPr>
          <w:szCs w:val="32"/>
        </w:rPr>
      </w:pPr>
      <w:bookmarkStart w:id="22" w:name="_Toc389068863"/>
      <w:r w:rsidRPr="000B063B">
        <w:rPr>
          <w:szCs w:val="32"/>
        </w:rPr>
        <w:t>Экономический потенциал</w:t>
      </w:r>
      <w:bookmarkEnd w:id="22"/>
    </w:p>
    <w:p w:rsidR="00A66592" w:rsidRPr="00A72B74" w:rsidRDefault="00842BC1" w:rsidP="00A66592">
      <w:pPr>
        <w:spacing w:after="0"/>
        <w:ind w:firstLine="567"/>
        <w:jc w:val="both"/>
        <w:rPr>
          <w:rFonts w:ascii="Times New Roman" w:hAnsi="Times New Roman" w:cs="Times New Roman"/>
          <w:highlight w:val="yellow"/>
        </w:rPr>
      </w:pPr>
      <w:r w:rsidRPr="000B063B">
        <w:rPr>
          <w:rFonts w:ascii="Times New Roman" w:hAnsi="Times New Roman" w:cs="Times New Roman"/>
          <w:sz w:val="28"/>
          <w:szCs w:val="28"/>
        </w:rPr>
        <w:t>Асекеевский</w:t>
      </w:r>
      <w:r w:rsidR="00A66592" w:rsidRPr="000B063B">
        <w:rPr>
          <w:rFonts w:ascii="Times New Roman" w:hAnsi="Times New Roman" w:cs="Times New Roman"/>
          <w:sz w:val="28"/>
          <w:szCs w:val="28"/>
        </w:rPr>
        <w:t xml:space="preserve"> район расположен в </w:t>
      </w:r>
      <w:r w:rsidRPr="000B063B">
        <w:rPr>
          <w:rFonts w:ascii="Times New Roman" w:hAnsi="Times New Roman" w:cs="Times New Roman"/>
          <w:sz w:val="28"/>
          <w:szCs w:val="28"/>
        </w:rPr>
        <w:t>северной</w:t>
      </w:r>
      <w:r w:rsidR="00A66592" w:rsidRPr="000B063B">
        <w:rPr>
          <w:rFonts w:ascii="Times New Roman" w:hAnsi="Times New Roman" w:cs="Times New Roman"/>
          <w:sz w:val="28"/>
          <w:szCs w:val="28"/>
        </w:rPr>
        <w:t xml:space="preserve"> части Оренбургской области. Районный центр находится на расстоянии </w:t>
      </w:r>
      <w:r w:rsidRPr="000B063B">
        <w:rPr>
          <w:rFonts w:ascii="Times New Roman" w:hAnsi="Times New Roman" w:cs="Times New Roman"/>
          <w:sz w:val="28"/>
          <w:szCs w:val="28"/>
        </w:rPr>
        <w:t>365</w:t>
      </w:r>
      <w:r w:rsidR="00A66592" w:rsidRPr="000B063B">
        <w:rPr>
          <w:rFonts w:ascii="Times New Roman" w:hAnsi="Times New Roman" w:cs="Times New Roman"/>
          <w:sz w:val="28"/>
          <w:szCs w:val="28"/>
        </w:rPr>
        <w:t xml:space="preserve"> км от областного центра. Связь районного центра с г.Оренбург осуществляется по </w:t>
      </w:r>
      <w:r w:rsidR="000B063B" w:rsidRPr="000B063B">
        <w:rPr>
          <w:rFonts w:ascii="Times New Roman" w:hAnsi="Times New Roman" w:cs="Times New Roman"/>
          <w:sz w:val="28"/>
          <w:szCs w:val="28"/>
        </w:rPr>
        <w:t>трассе</w:t>
      </w:r>
      <w:r w:rsidR="00A66592" w:rsidRPr="000B063B">
        <w:rPr>
          <w:rFonts w:ascii="Times New Roman" w:hAnsi="Times New Roman" w:cs="Times New Roman"/>
          <w:sz w:val="28"/>
          <w:szCs w:val="28"/>
        </w:rPr>
        <w:t xml:space="preserve"> </w:t>
      </w:r>
      <w:r w:rsidR="000B063B" w:rsidRPr="000B063B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 w:rsidR="00A66592" w:rsidRPr="000B063B">
        <w:rPr>
          <w:rFonts w:ascii="Times New Roman" w:hAnsi="Times New Roman" w:cs="Times New Roman"/>
          <w:sz w:val="28"/>
          <w:szCs w:val="28"/>
        </w:rPr>
        <w:t>значения Р-2</w:t>
      </w:r>
      <w:r w:rsidR="000B063B" w:rsidRPr="000B063B">
        <w:rPr>
          <w:rFonts w:ascii="Times New Roman" w:hAnsi="Times New Roman" w:cs="Times New Roman"/>
          <w:sz w:val="28"/>
          <w:szCs w:val="28"/>
        </w:rPr>
        <w:t>29</w:t>
      </w:r>
      <w:r w:rsidR="00A66592" w:rsidRPr="000B063B">
        <w:rPr>
          <w:rFonts w:ascii="Times New Roman" w:hAnsi="Times New Roman" w:cs="Times New Roman"/>
          <w:sz w:val="28"/>
          <w:szCs w:val="28"/>
        </w:rPr>
        <w:t xml:space="preserve"> </w:t>
      </w:r>
      <w:r w:rsidR="000B063B" w:rsidRPr="000B06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Казань – Чистополь – Альметьевск – Бугульма – Бавлы – Оренбург.</w:t>
      </w:r>
      <w:r w:rsidR="000B063B" w:rsidRPr="000B063B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B063B" w:rsidRPr="000B06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Протяженность – 824 км.</w:t>
      </w:r>
    </w:p>
    <w:p w:rsidR="00A66592" w:rsidRPr="000B063B" w:rsidRDefault="00A66592" w:rsidP="00E71D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B063B">
        <w:rPr>
          <w:rFonts w:ascii="Times New Roman" w:hAnsi="Times New Roman"/>
          <w:sz w:val="28"/>
          <w:szCs w:val="28"/>
        </w:rPr>
        <w:t xml:space="preserve">Село </w:t>
      </w:r>
      <w:r w:rsidR="00A72B74" w:rsidRPr="000B063B">
        <w:rPr>
          <w:rFonts w:ascii="Times New Roman" w:hAnsi="Times New Roman" w:cs="Times New Roman"/>
          <w:sz w:val="28"/>
          <w:szCs w:val="28"/>
        </w:rPr>
        <w:t>Троицкое</w:t>
      </w:r>
      <w:r w:rsidRPr="000B063B">
        <w:rPr>
          <w:rFonts w:ascii="Times New Roman" w:hAnsi="Times New Roman" w:cs="Times New Roman"/>
          <w:sz w:val="28"/>
          <w:szCs w:val="28"/>
        </w:rPr>
        <w:t xml:space="preserve"> </w:t>
      </w:r>
      <w:r w:rsidRPr="000B063B">
        <w:rPr>
          <w:rFonts w:ascii="Times New Roman" w:hAnsi="Times New Roman"/>
          <w:sz w:val="28"/>
          <w:szCs w:val="28"/>
        </w:rPr>
        <w:t xml:space="preserve">является административным центром </w:t>
      </w:r>
      <w:r w:rsidR="000B063B" w:rsidRPr="000B063B">
        <w:rPr>
          <w:rFonts w:ascii="Times New Roman" w:hAnsi="Times New Roman" w:cs="Times New Roman"/>
          <w:sz w:val="28"/>
          <w:szCs w:val="28"/>
        </w:rPr>
        <w:t>Троицкого</w:t>
      </w:r>
      <w:r w:rsidRPr="000B063B">
        <w:rPr>
          <w:rFonts w:ascii="Times New Roman" w:hAnsi="Times New Roman" w:cs="Times New Roman"/>
          <w:sz w:val="28"/>
          <w:szCs w:val="28"/>
        </w:rPr>
        <w:t xml:space="preserve"> </w:t>
      </w:r>
      <w:r w:rsidRPr="000B063B">
        <w:rPr>
          <w:rFonts w:ascii="Times New Roman" w:hAnsi="Times New Roman"/>
          <w:sz w:val="28"/>
          <w:szCs w:val="28"/>
        </w:rPr>
        <w:t xml:space="preserve">сельсовета, который объединяет </w:t>
      </w:r>
      <w:r w:rsidR="000B063B" w:rsidRPr="000B063B">
        <w:rPr>
          <w:rFonts w:ascii="Times New Roman" w:hAnsi="Times New Roman"/>
          <w:sz w:val="28"/>
          <w:szCs w:val="28"/>
        </w:rPr>
        <w:t>5</w:t>
      </w:r>
      <w:r w:rsidRPr="000B063B">
        <w:rPr>
          <w:rFonts w:ascii="Times New Roman" w:hAnsi="Times New Roman"/>
          <w:sz w:val="28"/>
          <w:szCs w:val="28"/>
        </w:rPr>
        <w:t xml:space="preserve"> населенных пункт</w:t>
      </w:r>
      <w:r w:rsidR="000B063B" w:rsidRPr="000B063B">
        <w:rPr>
          <w:rFonts w:ascii="Times New Roman" w:hAnsi="Times New Roman"/>
          <w:sz w:val="28"/>
          <w:szCs w:val="28"/>
        </w:rPr>
        <w:t>ов</w:t>
      </w:r>
      <w:r w:rsidRPr="000B063B">
        <w:rPr>
          <w:rFonts w:ascii="Times New Roman" w:hAnsi="Times New Roman"/>
          <w:sz w:val="28"/>
          <w:szCs w:val="28"/>
        </w:rPr>
        <w:t xml:space="preserve"> (с. </w:t>
      </w:r>
      <w:r w:rsidR="00A72B74" w:rsidRPr="000B063B">
        <w:rPr>
          <w:rFonts w:ascii="Times New Roman" w:hAnsi="Times New Roman"/>
          <w:sz w:val="28"/>
          <w:szCs w:val="28"/>
        </w:rPr>
        <w:t>Троицкое</w:t>
      </w:r>
      <w:r w:rsidRPr="000B063B">
        <w:rPr>
          <w:rFonts w:ascii="Times New Roman" w:hAnsi="Times New Roman"/>
          <w:sz w:val="28"/>
          <w:szCs w:val="28"/>
        </w:rPr>
        <w:t>, с.</w:t>
      </w:r>
      <w:r w:rsidR="00B224B8" w:rsidRPr="000B063B">
        <w:rPr>
          <w:rFonts w:ascii="Times New Roman" w:hAnsi="Times New Roman"/>
          <w:sz w:val="28"/>
          <w:szCs w:val="28"/>
        </w:rPr>
        <w:t xml:space="preserve"> </w:t>
      </w:r>
      <w:r w:rsidR="000B063B" w:rsidRPr="000B063B">
        <w:rPr>
          <w:rFonts w:ascii="Times New Roman" w:hAnsi="Times New Roman"/>
          <w:sz w:val="28"/>
          <w:szCs w:val="28"/>
        </w:rPr>
        <w:t>Мяицкое, д.Выселки, пос.Донской и д.Александровка</w:t>
      </w:r>
      <w:r w:rsidRPr="000B063B">
        <w:rPr>
          <w:rFonts w:ascii="Times New Roman" w:hAnsi="Times New Roman"/>
          <w:sz w:val="28"/>
          <w:szCs w:val="28"/>
        </w:rPr>
        <w:t xml:space="preserve">) с общим числом жителей </w:t>
      </w:r>
      <w:r w:rsidR="000B063B" w:rsidRPr="000B063B">
        <w:rPr>
          <w:rFonts w:ascii="Times New Roman" w:hAnsi="Times New Roman" w:cs="Times New Roman"/>
          <w:sz w:val="28"/>
          <w:szCs w:val="28"/>
        </w:rPr>
        <w:t>718</w:t>
      </w:r>
      <w:r w:rsidRPr="000B063B">
        <w:rPr>
          <w:rFonts w:ascii="Times New Roman" w:hAnsi="Times New Roman"/>
          <w:sz w:val="28"/>
          <w:szCs w:val="28"/>
        </w:rPr>
        <w:t xml:space="preserve"> человек. 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B063B">
        <w:rPr>
          <w:rFonts w:ascii="Times New Roman" w:hAnsi="Times New Roman"/>
          <w:sz w:val="28"/>
          <w:szCs w:val="28"/>
        </w:rPr>
        <w:t>Экономический потенциал сельсовета составляет деятельность, связанная с выполнением функций агропромышленного комплекса.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 xml:space="preserve">Главным ресурсом </w:t>
      </w:r>
      <w:r w:rsidR="000B063B" w:rsidRPr="000B063B">
        <w:rPr>
          <w:rFonts w:ascii="Times New Roman" w:hAnsi="Times New Roman" w:cs="Times New Roman"/>
          <w:sz w:val="28"/>
          <w:szCs w:val="28"/>
        </w:rPr>
        <w:t>Троицкого</w:t>
      </w:r>
      <w:r w:rsidRPr="000B063B">
        <w:rPr>
          <w:rFonts w:ascii="Times New Roman" w:hAnsi="Times New Roman" w:cs="Times New Roman"/>
          <w:sz w:val="28"/>
          <w:szCs w:val="28"/>
        </w:rPr>
        <w:t xml:space="preserve"> сельсовета являются его плодородные почвы, интенсивно используемые в хозяйственной деятельности.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>Зона характеризуется сравнительно благоприятным увлажнением, распространением типичных черноземов.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 xml:space="preserve">Основу экономического потенциала поселения составляет агропромышленный комплекс. 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 xml:space="preserve">Специализация производство зерна, овощей и молочно-мясное животноводство. 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>Главной зерновой культурой являются пшеница, ячмень, кукуруза, подсолнух и просо, индивидуальные предприятия занимаются выращиванием овощей.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 xml:space="preserve">Реальными секторами  экономики в МО </w:t>
      </w:r>
      <w:r w:rsidR="00A72B74" w:rsidRPr="000B063B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0B063B">
        <w:rPr>
          <w:rFonts w:ascii="Times New Roman" w:hAnsi="Times New Roman" w:cs="Times New Roman"/>
          <w:sz w:val="28"/>
          <w:szCs w:val="28"/>
        </w:rPr>
        <w:t xml:space="preserve">  на сегодняшний день являются: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>- выращивание зерновых культур;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>- произ</w:t>
      </w:r>
      <w:r w:rsidR="000B063B">
        <w:rPr>
          <w:rFonts w:ascii="Times New Roman" w:hAnsi="Times New Roman" w:cs="Times New Roman"/>
          <w:sz w:val="28"/>
          <w:szCs w:val="28"/>
        </w:rPr>
        <w:t>водство мясо-молочной продукции.</w:t>
      </w:r>
    </w:p>
    <w:p w:rsidR="00F60C12" w:rsidRPr="000B063B" w:rsidRDefault="00A66592" w:rsidP="00A66592">
      <w:pPr>
        <w:pStyle w:val="ab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B063B">
        <w:rPr>
          <w:rFonts w:ascii="Times New Roman" w:hAnsi="Times New Roman"/>
          <w:sz w:val="28"/>
          <w:szCs w:val="28"/>
        </w:rPr>
        <w:t xml:space="preserve">В селе </w:t>
      </w:r>
      <w:r w:rsidR="00A72B74" w:rsidRPr="000B063B">
        <w:rPr>
          <w:rFonts w:ascii="Times New Roman" w:hAnsi="Times New Roman"/>
          <w:sz w:val="28"/>
          <w:szCs w:val="28"/>
        </w:rPr>
        <w:t>Троицкое</w:t>
      </w:r>
      <w:r w:rsidRPr="000B063B">
        <w:rPr>
          <w:rFonts w:ascii="Times New Roman" w:hAnsi="Times New Roman"/>
          <w:sz w:val="28"/>
          <w:szCs w:val="28"/>
        </w:rPr>
        <w:t xml:space="preserve"> сосредоточена вся необходимая административная и социальная инфраструктура, которая обеспечивает обслуживание населения </w:t>
      </w:r>
      <w:r w:rsidR="000B063B" w:rsidRPr="000B063B">
        <w:rPr>
          <w:rFonts w:ascii="Times New Roman" w:hAnsi="Times New Roman"/>
          <w:sz w:val="28"/>
          <w:szCs w:val="28"/>
        </w:rPr>
        <w:t>Троицкого</w:t>
      </w:r>
      <w:r w:rsidRPr="000B063B">
        <w:rPr>
          <w:rFonts w:ascii="Times New Roman" w:hAnsi="Times New Roman"/>
          <w:sz w:val="28"/>
          <w:szCs w:val="28"/>
        </w:rPr>
        <w:t xml:space="preserve"> сельсовета: почта, отделение социальной защиты населения, банк, магазины, отделения связи, больница, аптеки, дом к</w:t>
      </w:r>
      <w:r w:rsidR="00F60C12" w:rsidRPr="000B063B">
        <w:rPr>
          <w:rFonts w:ascii="Times New Roman" w:hAnsi="Times New Roman"/>
          <w:sz w:val="28"/>
          <w:szCs w:val="28"/>
        </w:rPr>
        <w:t>ультуры, библиотека</w:t>
      </w:r>
      <w:r w:rsidRPr="000B063B">
        <w:rPr>
          <w:rFonts w:ascii="Times New Roman" w:hAnsi="Times New Roman"/>
          <w:sz w:val="28"/>
          <w:szCs w:val="28"/>
        </w:rPr>
        <w:t xml:space="preserve">, спортивные площадки. Правоохранительной практикой занимается отделение полиции. </w:t>
      </w:r>
    </w:p>
    <w:p w:rsidR="00842BC1" w:rsidRPr="00842BC1" w:rsidRDefault="00842BC1" w:rsidP="00842BC1">
      <w:pPr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C543DA">
        <w:rPr>
          <w:rFonts w:ascii="Times New Roman" w:hAnsi="Times New Roman" w:cs="Times New Roman"/>
          <w:sz w:val="28"/>
          <w:szCs w:val="28"/>
          <w:lang w:eastAsia="ar-SA"/>
        </w:rPr>
        <w:t xml:space="preserve">Устойчивое развитие Асекеевского района основано на интегрированном социо-эколого-экономическом подходе к развитию агропромышленного комплекса и сельских территорий. Его цель – повышение эффективности работы сельскохозяйственных организаций и АПК в целом, повышение благополучия </w:t>
      </w:r>
      <w:r w:rsidRPr="00C543D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сельского населения, увеличение производства экологически чистой продукции и улучшение состояния природной среды.</w:t>
      </w:r>
    </w:p>
    <w:p w:rsidR="008D55C8" w:rsidRPr="00A72B74" w:rsidRDefault="008D55C8" w:rsidP="00A66592">
      <w:pPr>
        <w:pStyle w:val="ab"/>
        <w:spacing w:after="0"/>
        <w:ind w:left="0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6592" w:rsidRPr="000B063B" w:rsidRDefault="00A66592" w:rsidP="00A665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63B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</w:p>
    <w:p w:rsidR="00A66592" w:rsidRPr="000B063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 xml:space="preserve">Главным ресурсом </w:t>
      </w:r>
      <w:r w:rsidR="000B063B" w:rsidRPr="000B063B">
        <w:rPr>
          <w:rFonts w:ascii="Times New Roman" w:hAnsi="Times New Roman" w:cs="Times New Roman"/>
          <w:sz w:val="28"/>
          <w:szCs w:val="28"/>
        </w:rPr>
        <w:t>Троицкого</w:t>
      </w:r>
      <w:r w:rsidRPr="000B063B">
        <w:rPr>
          <w:rFonts w:ascii="Times New Roman" w:hAnsi="Times New Roman" w:cs="Times New Roman"/>
          <w:sz w:val="28"/>
          <w:szCs w:val="28"/>
        </w:rPr>
        <w:t xml:space="preserve"> сельсовета являются его плодородные почвы, преимущественно черноземные средне - и малогумусные, интенсивно используемые в хозяйственной деятельности.</w:t>
      </w:r>
    </w:p>
    <w:p w:rsidR="00A66592" w:rsidRPr="00A72B74" w:rsidRDefault="00A66592" w:rsidP="00A665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66592" w:rsidRPr="000B063B" w:rsidRDefault="00A66592" w:rsidP="00A665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63B">
        <w:rPr>
          <w:rFonts w:ascii="Times New Roman" w:hAnsi="Times New Roman" w:cs="Times New Roman"/>
          <w:b/>
          <w:sz w:val="28"/>
          <w:szCs w:val="28"/>
        </w:rPr>
        <w:t>Основными мерами по развитию промышленного производства являются:</w:t>
      </w:r>
    </w:p>
    <w:p w:rsidR="008E7CCC" w:rsidRPr="000B063B" w:rsidRDefault="008E7CCC" w:rsidP="00AC620B">
      <w:pPr>
        <w:widowControl w:val="0"/>
        <w:numPr>
          <w:ilvl w:val="0"/>
          <w:numId w:val="14"/>
        </w:numPr>
        <w:spacing w:after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B063B">
        <w:rPr>
          <w:rFonts w:ascii="Times New Roman" w:eastAsia="Arial Unicode MS" w:hAnsi="Times New Roman" w:cs="Times New Roman"/>
          <w:sz w:val="28"/>
          <w:szCs w:val="28"/>
        </w:rPr>
        <w:t>дальнейшее развитие обрабатывающей промышленности;</w:t>
      </w:r>
    </w:p>
    <w:p w:rsidR="008E7CCC" w:rsidRPr="000B063B" w:rsidRDefault="008E7CCC" w:rsidP="00AC620B">
      <w:pPr>
        <w:widowControl w:val="0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63B">
        <w:rPr>
          <w:rFonts w:ascii="Times New Roman" w:hAnsi="Times New Roman" w:cs="Times New Roman"/>
          <w:sz w:val="28"/>
          <w:szCs w:val="28"/>
        </w:rPr>
        <w:t>обновление основных производственных фондов на ряде предприятий;</w:t>
      </w:r>
    </w:p>
    <w:p w:rsidR="008E7CCC" w:rsidRPr="000B063B" w:rsidRDefault="008E7CCC" w:rsidP="00AC620B">
      <w:pPr>
        <w:widowControl w:val="0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63B">
        <w:rPr>
          <w:rFonts w:ascii="Times New Roman" w:hAnsi="Times New Roman" w:cs="Times New Roman"/>
          <w:bCs/>
          <w:sz w:val="28"/>
          <w:szCs w:val="28"/>
        </w:rPr>
        <w:t>внедрением безотходных технологий в производство;</w:t>
      </w:r>
    </w:p>
    <w:p w:rsidR="008E7CCC" w:rsidRPr="000B063B" w:rsidRDefault="008E7CCC" w:rsidP="00AC620B">
      <w:pPr>
        <w:widowControl w:val="0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63B">
        <w:rPr>
          <w:rFonts w:ascii="Times New Roman" w:hAnsi="Times New Roman" w:cs="Times New Roman"/>
          <w:bCs/>
          <w:sz w:val="28"/>
          <w:szCs w:val="28"/>
        </w:rPr>
        <w:t>увеличением ассортимента выпускаемой продукции.</w:t>
      </w:r>
    </w:p>
    <w:p w:rsidR="008E7CCC" w:rsidRPr="000B063B" w:rsidRDefault="008E7CCC" w:rsidP="00AC620B">
      <w:pPr>
        <w:widowControl w:val="0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063B">
        <w:rPr>
          <w:rFonts w:ascii="Times New Roman" w:eastAsia="Arial Unicode MS" w:hAnsi="Times New Roman" w:cs="Times New Roman"/>
          <w:sz w:val="28"/>
          <w:szCs w:val="28"/>
        </w:rPr>
        <w:t>усиление промышленных функций территории за счёт размещения новых высокотехнологичных предприятий;</w:t>
      </w:r>
    </w:p>
    <w:p w:rsidR="00A66592" w:rsidRPr="00A72B74" w:rsidRDefault="00A66592" w:rsidP="00A66592">
      <w:pPr>
        <w:pStyle w:val="2"/>
        <w:spacing w:before="0" w:after="0"/>
        <w:ind w:firstLine="709"/>
        <w:rPr>
          <w:highlight w:val="yellow"/>
        </w:rPr>
      </w:pPr>
    </w:p>
    <w:p w:rsidR="00EC4CA0" w:rsidRPr="00A72B74" w:rsidRDefault="00EC4CA0" w:rsidP="00A66592">
      <w:pPr>
        <w:pStyle w:val="2"/>
        <w:spacing w:before="0" w:after="0"/>
        <w:ind w:firstLine="709"/>
        <w:rPr>
          <w:highlight w:val="yellow"/>
        </w:rPr>
      </w:pPr>
    </w:p>
    <w:p w:rsidR="008D55C8" w:rsidRPr="00A72B74" w:rsidRDefault="008D55C8">
      <w:pPr>
        <w:rPr>
          <w:rFonts w:ascii="Times New Roman" w:hAnsi="Times New Roman" w:cs="Times New Roman"/>
          <w:b/>
          <w:bCs/>
          <w:iCs/>
          <w:sz w:val="28"/>
          <w:szCs w:val="28"/>
          <w:highlight w:val="yellow"/>
        </w:rPr>
      </w:pPr>
      <w:r w:rsidRPr="00A72B74">
        <w:rPr>
          <w:rFonts w:ascii="Times New Roman" w:hAnsi="Times New Roman"/>
          <w:highlight w:val="yellow"/>
        </w:rPr>
        <w:br w:type="page"/>
      </w:r>
    </w:p>
    <w:p w:rsidR="00A66592" w:rsidRPr="000B063B" w:rsidRDefault="00A66592" w:rsidP="008D55C8">
      <w:pPr>
        <w:pStyle w:val="2"/>
        <w:spacing w:before="0" w:after="0"/>
        <w:ind w:firstLine="709"/>
        <w:jc w:val="center"/>
      </w:pPr>
      <w:bookmarkStart w:id="23" w:name="_Toc389068864"/>
      <w:r w:rsidRPr="000B063B">
        <w:lastRenderedPageBreak/>
        <w:t>5.2. Демографическая ситуация. Прогноз численности населения</w:t>
      </w:r>
      <w:bookmarkEnd w:id="23"/>
    </w:p>
    <w:p w:rsidR="00EC4CA0" w:rsidRPr="000B063B" w:rsidRDefault="00EC4CA0" w:rsidP="00A66592">
      <w:pPr>
        <w:pStyle w:val="ae"/>
        <w:spacing w:before="0" w:after="0" w:line="276" w:lineRule="auto"/>
        <w:rPr>
          <w:sz w:val="28"/>
          <w:szCs w:val="28"/>
        </w:rPr>
      </w:pPr>
    </w:p>
    <w:p w:rsidR="007C5A42" w:rsidRDefault="00A66592" w:rsidP="008D55C8">
      <w:pPr>
        <w:pStyle w:val="ae"/>
        <w:spacing w:before="0" w:after="0" w:line="276" w:lineRule="auto"/>
        <w:rPr>
          <w:sz w:val="28"/>
          <w:szCs w:val="28"/>
        </w:rPr>
      </w:pPr>
      <w:r w:rsidRPr="000B063B">
        <w:rPr>
          <w:sz w:val="28"/>
          <w:szCs w:val="28"/>
        </w:rPr>
        <w:t>К началу 201</w:t>
      </w:r>
      <w:r w:rsidR="000B063B" w:rsidRPr="000B063B">
        <w:rPr>
          <w:sz w:val="28"/>
          <w:szCs w:val="28"/>
        </w:rPr>
        <w:t>4</w:t>
      </w:r>
      <w:r w:rsidRPr="000B063B">
        <w:rPr>
          <w:sz w:val="28"/>
          <w:szCs w:val="28"/>
        </w:rPr>
        <w:t xml:space="preserve"> года численность населения муниципального образования МО </w:t>
      </w:r>
      <w:r w:rsidR="00A72B74" w:rsidRPr="000B063B">
        <w:rPr>
          <w:sz w:val="28"/>
          <w:szCs w:val="28"/>
        </w:rPr>
        <w:t xml:space="preserve">Троицкий сельсовет </w:t>
      </w:r>
      <w:r w:rsidRPr="000B063B">
        <w:rPr>
          <w:sz w:val="28"/>
          <w:szCs w:val="28"/>
        </w:rPr>
        <w:t xml:space="preserve"> составила </w:t>
      </w:r>
      <w:r w:rsidR="000B063B" w:rsidRPr="000B063B">
        <w:rPr>
          <w:sz w:val="28"/>
          <w:szCs w:val="28"/>
        </w:rPr>
        <w:t>718</w:t>
      </w:r>
      <w:r w:rsidRPr="000B063B">
        <w:rPr>
          <w:sz w:val="28"/>
          <w:szCs w:val="28"/>
        </w:rPr>
        <w:t xml:space="preserve"> человек. </w:t>
      </w:r>
    </w:p>
    <w:p w:rsidR="000B063B" w:rsidRDefault="000B063B" w:rsidP="008D55C8">
      <w:pPr>
        <w:pStyle w:val="ae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с.Троицкое - 484 жителя,</w:t>
      </w:r>
    </w:p>
    <w:p w:rsidR="000B063B" w:rsidRDefault="000B063B" w:rsidP="008D55C8">
      <w:pPr>
        <w:pStyle w:val="ae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д.Александровка - 41 житель,</w:t>
      </w:r>
    </w:p>
    <w:p w:rsidR="000B063B" w:rsidRDefault="000B063B" w:rsidP="008D55C8">
      <w:pPr>
        <w:pStyle w:val="ae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д.Выселки - 87 жителей,</w:t>
      </w:r>
    </w:p>
    <w:p w:rsidR="000B063B" w:rsidRDefault="000B063B" w:rsidP="008D55C8">
      <w:pPr>
        <w:pStyle w:val="ae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пос.Донской - 41 житель,</w:t>
      </w:r>
    </w:p>
    <w:p w:rsidR="000B063B" w:rsidRPr="000B063B" w:rsidRDefault="000B063B" w:rsidP="008D55C8">
      <w:pPr>
        <w:pStyle w:val="ae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с.Мяицкое 62 жителя.</w:t>
      </w:r>
    </w:p>
    <w:p w:rsidR="006A6A99" w:rsidRPr="00A72B74" w:rsidRDefault="006A6A99" w:rsidP="00A66592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6A6A99" w:rsidRPr="00A72B74" w:rsidRDefault="006A6A99" w:rsidP="00A66592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66592" w:rsidRPr="00A8467C" w:rsidRDefault="00A66592" w:rsidP="00A66592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467C">
        <w:rPr>
          <w:rFonts w:ascii="Times New Roman" w:hAnsi="Times New Roman" w:cs="Times New Roman"/>
          <w:b/>
          <w:bCs/>
          <w:sz w:val="28"/>
          <w:szCs w:val="28"/>
        </w:rPr>
        <w:t>Прогноз численности населения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A8467C">
        <w:rPr>
          <w:sz w:val="28"/>
          <w:szCs w:val="28"/>
        </w:rPr>
        <w:t xml:space="preserve">Численность постоянного населения МО </w:t>
      </w:r>
      <w:r w:rsidR="00A72B74" w:rsidRPr="00A8467C">
        <w:rPr>
          <w:sz w:val="28"/>
          <w:szCs w:val="28"/>
        </w:rPr>
        <w:t xml:space="preserve">Троицкий сельсовет </w:t>
      </w:r>
      <w:r w:rsidRPr="00A8467C">
        <w:rPr>
          <w:sz w:val="28"/>
          <w:szCs w:val="28"/>
        </w:rPr>
        <w:t xml:space="preserve"> на коне</w:t>
      </w:r>
      <w:r w:rsidR="00A8467C" w:rsidRPr="00A8467C">
        <w:rPr>
          <w:sz w:val="28"/>
          <w:szCs w:val="28"/>
        </w:rPr>
        <w:t>ц</w:t>
      </w:r>
      <w:r w:rsidRPr="00A8467C">
        <w:rPr>
          <w:sz w:val="28"/>
          <w:szCs w:val="28"/>
        </w:rPr>
        <w:t xml:space="preserve"> 201</w:t>
      </w:r>
      <w:r w:rsidR="00A8467C" w:rsidRPr="00A8467C">
        <w:rPr>
          <w:sz w:val="28"/>
          <w:szCs w:val="28"/>
        </w:rPr>
        <w:t>3</w:t>
      </w:r>
      <w:r w:rsidRPr="00A8467C">
        <w:rPr>
          <w:sz w:val="28"/>
          <w:szCs w:val="28"/>
        </w:rPr>
        <w:t xml:space="preserve">г. составляет </w:t>
      </w:r>
      <w:r w:rsidR="00A8467C" w:rsidRPr="00A8467C">
        <w:rPr>
          <w:sz w:val="28"/>
          <w:szCs w:val="28"/>
        </w:rPr>
        <w:t>718 человек</w:t>
      </w:r>
      <w:r w:rsidRPr="00A8467C">
        <w:rPr>
          <w:sz w:val="28"/>
          <w:szCs w:val="28"/>
        </w:rPr>
        <w:t>.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A8467C">
        <w:rPr>
          <w:sz w:val="28"/>
          <w:szCs w:val="28"/>
        </w:rPr>
        <w:t xml:space="preserve">Выбор направлений дальнейшего территориального развития </w:t>
      </w:r>
      <w:r w:rsidR="00A8467C" w:rsidRPr="00A8467C">
        <w:rPr>
          <w:sz w:val="28"/>
          <w:szCs w:val="28"/>
        </w:rPr>
        <w:t>Троицкого</w:t>
      </w:r>
      <w:r w:rsidRPr="00A8467C">
        <w:rPr>
          <w:sz w:val="28"/>
          <w:szCs w:val="28"/>
        </w:rPr>
        <w:t xml:space="preserve"> сельсовета, зависит от прогнозируемой численности населения, которые строятся на основе гипотез относительно будущей динамики рождаемости, смертности и миграции. Расчет перспективной численности населения произведен методом  экстраполяции, который основывается на использовании данных об общем приросте населения (естественном и механическом), рассчитывается по формуле: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rPr>
          <w:b/>
          <w:sz w:val="32"/>
          <w:szCs w:val="32"/>
        </w:rPr>
      </w:pPr>
      <w:r w:rsidRPr="00A8467C">
        <w:rPr>
          <w:b/>
          <w:sz w:val="36"/>
          <w:szCs w:val="36"/>
          <w:lang w:val="en-US"/>
        </w:rPr>
        <w:t>S</w:t>
      </w:r>
      <w:r w:rsidRPr="00A8467C">
        <w:rPr>
          <w:b/>
          <w:sz w:val="36"/>
          <w:szCs w:val="36"/>
          <w:vertAlign w:val="subscript"/>
          <w:lang w:val="en-US"/>
        </w:rPr>
        <w:t>h</w:t>
      </w:r>
      <w:r w:rsidRPr="00A8467C">
        <w:rPr>
          <w:b/>
          <w:sz w:val="36"/>
          <w:szCs w:val="36"/>
          <w:vertAlign w:val="subscript"/>
        </w:rPr>
        <w:t>+</w:t>
      </w:r>
      <w:r w:rsidRPr="00A8467C">
        <w:rPr>
          <w:b/>
          <w:sz w:val="36"/>
          <w:szCs w:val="36"/>
          <w:vertAlign w:val="subscript"/>
          <w:lang w:val="en-US"/>
        </w:rPr>
        <w:t>t</w:t>
      </w:r>
      <w:r w:rsidRPr="00A8467C">
        <w:rPr>
          <w:b/>
          <w:sz w:val="36"/>
          <w:szCs w:val="36"/>
        </w:rPr>
        <w:t>=</w:t>
      </w:r>
      <w:r w:rsidRPr="00A8467C">
        <w:rPr>
          <w:b/>
          <w:sz w:val="36"/>
          <w:szCs w:val="36"/>
          <w:lang w:val="en-US"/>
        </w:rPr>
        <w:t>S</w:t>
      </w:r>
      <w:r w:rsidRPr="00A8467C">
        <w:rPr>
          <w:b/>
          <w:sz w:val="36"/>
          <w:szCs w:val="36"/>
          <w:vertAlign w:val="subscript"/>
          <w:lang w:val="en-US"/>
        </w:rPr>
        <w:t>h</w:t>
      </w:r>
      <w:r w:rsidRPr="00A8467C">
        <w:rPr>
          <w:b/>
          <w:sz w:val="36"/>
          <w:szCs w:val="36"/>
        </w:rPr>
        <w:t xml:space="preserve">√(1+К </w:t>
      </w:r>
      <w:r w:rsidRPr="00A8467C">
        <w:rPr>
          <w:b/>
          <w:sz w:val="36"/>
          <w:szCs w:val="36"/>
          <w:vertAlign w:val="subscript"/>
        </w:rPr>
        <w:t>общ.пр.</w:t>
      </w:r>
      <w:r w:rsidRPr="00A8467C">
        <w:rPr>
          <w:b/>
          <w:sz w:val="36"/>
          <w:szCs w:val="36"/>
        </w:rPr>
        <w:t xml:space="preserve"> / </w:t>
      </w:r>
      <w:r w:rsidRPr="00A8467C">
        <w:rPr>
          <w:b/>
          <w:sz w:val="32"/>
          <w:szCs w:val="32"/>
        </w:rPr>
        <w:t>1000</w:t>
      </w:r>
      <w:r w:rsidRPr="00A8467C">
        <w:rPr>
          <w:b/>
          <w:sz w:val="36"/>
          <w:szCs w:val="36"/>
        </w:rPr>
        <w:t>)</w:t>
      </w:r>
      <w:r w:rsidRPr="00A8467C">
        <w:rPr>
          <w:b/>
          <w:sz w:val="36"/>
          <w:szCs w:val="36"/>
          <w:vertAlign w:val="superscript"/>
          <w:lang w:val="en-US"/>
        </w:rPr>
        <w:t>t</w:t>
      </w:r>
      <w:r w:rsidRPr="00A8467C">
        <w:rPr>
          <w:b/>
          <w:sz w:val="36"/>
          <w:szCs w:val="36"/>
        </w:rPr>
        <w:t>,</w:t>
      </w:r>
      <w:r w:rsidRPr="00A8467C">
        <w:rPr>
          <w:b/>
          <w:sz w:val="32"/>
          <w:szCs w:val="32"/>
        </w:rPr>
        <w:t>(1)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jc w:val="left"/>
        <w:rPr>
          <w:sz w:val="28"/>
          <w:szCs w:val="28"/>
        </w:rPr>
      </w:pPr>
      <w:r w:rsidRPr="00A8467C">
        <w:rPr>
          <w:sz w:val="28"/>
          <w:szCs w:val="28"/>
        </w:rPr>
        <w:t xml:space="preserve">где </w:t>
      </w:r>
      <w:r w:rsidRPr="00A8467C">
        <w:rPr>
          <w:sz w:val="32"/>
          <w:szCs w:val="32"/>
          <w:lang w:val="en-US"/>
        </w:rPr>
        <w:t>S</w:t>
      </w:r>
      <w:r w:rsidRPr="00A8467C">
        <w:rPr>
          <w:sz w:val="32"/>
          <w:szCs w:val="32"/>
          <w:vertAlign w:val="subscript"/>
          <w:lang w:val="en-US"/>
        </w:rPr>
        <w:t>h</w:t>
      </w:r>
      <w:r w:rsidRPr="00A8467C">
        <w:rPr>
          <w:sz w:val="28"/>
          <w:szCs w:val="28"/>
        </w:rPr>
        <w:t xml:space="preserve"> – численность населения на начало планируемого периода, чел.;  </w:t>
      </w:r>
      <w:r w:rsidRPr="00A8467C">
        <w:rPr>
          <w:sz w:val="32"/>
          <w:szCs w:val="32"/>
          <w:lang w:val="en-US"/>
        </w:rPr>
        <w:t>t</w:t>
      </w:r>
      <w:r w:rsidRPr="00A8467C">
        <w:rPr>
          <w:sz w:val="28"/>
          <w:szCs w:val="28"/>
        </w:rPr>
        <w:t xml:space="preserve"> – число лет, на которое производится расчет;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A8467C">
        <w:rPr>
          <w:sz w:val="32"/>
          <w:szCs w:val="32"/>
        </w:rPr>
        <w:t>К</w:t>
      </w:r>
      <w:r w:rsidRPr="00A8467C">
        <w:rPr>
          <w:sz w:val="32"/>
          <w:szCs w:val="32"/>
          <w:vertAlign w:val="subscript"/>
        </w:rPr>
        <w:t>общ.пр</w:t>
      </w:r>
      <w:r w:rsidRPr="00A8467C">
        <w:rPr>
          <w:sz w:val="32"/>
          <w:szCs w:val="32"/>
        </w:rPr>
        <w:t>.</w:t>
      </w:r>
      <w:r w:rsidRPr="00A8467C">
        <w:rPr>
          <w:sz w:val="28"/>
          <w:szCs w:val="28"/>
        </w:rPr>
        <w:t xml:space="preserve"> – коэффициент общего прироста населения за период, предшествующий плановому, определяется как отношение общего прироста населения к среднегодовой численности населения.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A8467C">
        <w:rPr>
          <w:sz w:val="28"/>
          <w:szCs w:val="28"/>
        </w:rPr>
        <w:t xml:space="preserve">Недостаток  исходных данных и неясность тенденций с естественным приростом населения снижает точность прогнозов.   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A8467C">
        <w:rPr>
          <w:sz w:val="28"/>
          <w:szCs w:val="28"/>
        </w:rPr>
        <w:t xml:space="preserve">Для расчета перспективной численности населения использовались несколько вариантов: </w:t>
      </w:r>
    </w:p>
    <w:p w:rsidR="00A66592" w:rsidRPr="00A8467C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A8467C">
        <w:rPr>
          <w:iCs/>
          <w:sz w:val="28"/>
          <w:szCs w:val="28"/>
        </w:rPr>
        <w:t xml:space="preserve">- </w:t>
      </w:r>
      <w:r w:rsidRPr="00A8467C">
        <w:rPr>
          <w:bCs/>
          <w:iCs/>
          <w:sz w:val="28"/>
          <w:szCs w:val="28"/>
        </w:rPr>
        <w:t>пессимистичный вариант</w:t>
      </w:r>
      <w:r w:rsidRPr="00A8467C">
        <w:rPr>
          <w:sz w:val="28"/>
          <w:szCs w:val="28"/>
        </w:rPr>
        <w:t xml:space="preserve"> отражает снижение естественного прироста населения (низкая рождаемость в сочетании с высокой смертностью) и высокий миграционный отток. При таком прогнозе численность населения  рассчитаем по формуле (1), она составит: </w:t>
      </w:r>
    </w:p>
    <w:p w:rsidR="00A66592" w:rsidRPr="009C0B8B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9C0B8B">
        <w:rPr>
          <w:sz w:val="28"/>
          <w:szCs w:val="28"/>
        </w:rPr>
        <w:t>Общее для МО:</w:t>
      </w:r>
    </w:p>
    <w:p w:rsidR="00A66592" w:rsidRPr="009C0B8B" w:rsidRDefault="00A66592" w:rsidP="00A66592">
      <w:pPr>
        <w:pStyle w:val="ae"/>
        <w:spacing w:before="0" w:after="0" w:line="276" w:lineRule="auto"/>
        <w:ind w:firstLine="851"/>
        <w:rPr>
          <w:sz w:val="28"/>
          <w:szCs w:val="28"/>
        </w:rPr>
      </w:pPr>
      <w:r w:rsidRPr="009C0B8B">
        <w:rPr>
          <w:sz w:val="28"/>
          <w:szCs w:val="28"/>
        </w:rPr>
        <w:t xml:space="preserve">к </w:t>
      </w:r>
      <w:r w:rsidRPr="009C0B8B">
        <w:rPr>
          <w:b/>
          <w:bCs/>
          <w:sz w:val="28"/>
          <w:szCs w:val="28"/>
        </w:rPr>
        <w:t>203</w:t>
      </w:r>
      <w:r w:rsidR="00A8467C" w:rsidRPr="009C0B8B">
        <w:rPr>
          <w:b/>
          <w:bCs/>
          <w:sz w:val="28"/>
          <w:szCs w:val="28"/>
        </w:rPr>
        <w:t>4</w:t>
      </w:r>
      <w:r w:rsidRPr="009C0B8B">
        <w:rPr>
          <w:sz w:val="28"/>
          <w:szCs w:val="28"/>
        </w:rPr>
        <w:t xml:space="preserve"> году - </w:t>
      </w:r>
      <w:r w:rsidR="009C0B8B" w:rsidRPr="009C0B8B">
        <w:rPr>
          <w:b/>
          <w:bCs/>
          <w:sz w:val="28"/>
          <w:szCs w:val="28"/>
        </w:rPr>
        <w:t>747</w:t>
      </w:r>
      <w:r w:rsidRPr="009C0B8B">
        <w:rPr>
          <w:sz w:val="28"/>
          <w:szCs w:val="28"/>
        </w:rPr>
        <w:t xml:space="preserve"> человек,</w:t>
      </w:r>
    </w:p>
    <w:p w:rsidR="00A66592" w:rsidRPr="009C0B8B" w:rsidRDefault="00A66592" w:rsidP="00A66592">
      <w:pPr>
        <w:pStyle w:val="ae"/>
        <w:tabs>
          <w:tab w:val="left" w:pos="851"/>
        </w:tabs>
        <w:spacing w:before="0" w:after="0" w:line="276" w:lineRule="auto"/>
        <w:ind w:firstLine="851"/>
        <w:rPr>
          <w:sz w:val="28"/>
          <w:szCs w:val="28"/>
        </w:rPr>
      </w:pPr>
      <w:r w:rsidRPr="009C0B8B">
        <w:rPr>
          <w:sz w:val="28"/>
          <w:szCs w:val="28"/>
        </w:rPr>
        <w:t xml:space="preserve">При расчете перспективной численности с использованием коэффициента общего прироста, перспективы роста населения поселка незначительны. </w:t>
      </w:r>
    </w:p>
    <w:p w:rsidR="00A66592" w:rsidRPr="009C0B8B" w:rsidRDefault="00A66592" w:rsidP="00A66592">
      <w:pPr>
        <w:pStyle w:val="ae"/>
        <w:tabs>
          <w:tab w:val="left" w:pos="851"/>
        </w:tabs>
        <w:spacing w:before="0" w:after="0" w:line="276" w:lineRule="auto"/>
        <w:ind w:firstLine="851"/>
        <w:rPr>
          <w:sz w:val="28"/>
          <w:szCs w:val="28"/>
        </w:rPr>
      </w:pPr>
      <w:r w:rsidRPr="009C0B8B">
        <w:rPr>
          <w:sz w:val="28"/>
          <w:szCs w:val="28"/>
        </w:rPr>
        <w:lastRenderedPageBreak/>
        <w:t xml:space="preserve">Более точный метод, используемый для длительных прогнозов, - это </w:t>
      </w:r>
      <w:r w:rsidRPr="009C0B8B">
        <w:rPr>
          <w:iCs/>
          <w:sz w:val="28"/>
          <w:szCs w:val="28"/>
        </w:rPr>
        <w:t>метод возрастной передвижки</w:t>
      </w:r>
      <w:r w:rsidRPr="009C0B8B">
        <w:rPr>
          <w:i/>
          <w:iCs/>
          <w:sz w:val="28"/>
          <w:szCs w:val="28"/>
        </w:rPr>
        <w:t xml:space="preserve">, </w:t>
      </w:r>
      <w:r w:rsidRPr="009C0B8B">
        <w:rPr>
          <w:sz w:val="28"/>
          <w:szCs w:val="28"/>
        </w:rPr>
        <w:t xml:space="preserve">основанный на использовании данных о возрастном составе населения и коэффициентов дожития, рассчитываемых на основании таблиц смертности и коэффициентов рождаемости, полученных из таблиц рождаемости. Расчет этим методом невозможен, так как отсутствуют текущие статистические данные и расчетные таблицы рождаемости и смертности по населению </w:t>
      </w:r>
      <w:r w:rsidR="004C4160">
        <w:rPr>
          <w:sz w:val="28"/>
          <w:szCs w:val="28"/>
        </w:rPr>
        <w:t>Троицкого</w:t>
      </w:r>
      <w:r w:rsidRPr="009C0B8B">
        <w:rPr>
          <w:sz w:val="28"/>
          <w:szCs w:val="28"/>
        </w:rPr>
        <w:t xml:space="preserve"> сельсовета.</w:t>
      </w:r>
    </w:p>
    <w:p w:rsidR="00A66592" w:rsidRPr="009C0B8B" w:rsidRDefault="00A66592" w:rsidP="00A66592">
      <w:pPr>
        <w:pStyle w:val="ae"/>
        <w:tabs>
          <w:tab w:val="left" w:pos="851"/>
        </w:tabs>
        <w:spacing w:before="0" w:after="0" w:line="276" w:lineRule="auto"/>
        <w:ind w:firstLine="851"/>
        <w:rPr>
          <w:sz w:val="28"/>
          <w:szCs w:val="28"/>
        </w:rPr>
      </w:pPr>
      <w:r w:rsidRPr="009C0B8B">
        <w:rPr>
          <w:sz w:val="28"/>
          <w:szCs w:val="28"/>
        </w:rPr>
        <w:t xml:space="preserve">Произвести расчет перспективной численности населения </w:t>
      </w:r>
      <w:r w:rsidRPr="009C0B8B">
        <w:rPr>
          <w:iCs/>
          <w:sz w:val="28"/>
          <w:szCs w:val="28"/>
        </w:rPr>
        <w:t>методом трудового баланса</w:t>
      </w:r>
      <w:r w:rsidRPr="009C0B8B">
        <w:rPr>
          <w:sz w:val="28"/>
          <w:szCs w:val="28"/>
        </w:rPr>
        <w:t xml:space="preserve"> также нет возможности, так как отсутствуют данные абсолютной численности градообразующих кадров на расчетный срок.</w:t>
      </w:r>
    </w:p>
    <w:p w:rsidR="00A66592" w:rsidRPr="009C0B8B" w:rsidRDefault="00A66592" w:rsidP="00A66592">
      <w:pPr>
        <w:pStyle w:val="ae"/>
        <w:tabs>
          <w:tab w:val="left" w:pos="851"/>
        </w:tabs>
        <w:spacing w:before="0" w:after="0" w:line="276" w:lineRule="auto"/>
        <w:ind w:firstLine="851"/>
        <w:rPr>
          <w:sz w:val="28"/>
          <w:szCs w:val="28"/>
        </w:rPr>
      </w:pPr>
      <w:r w:rsidRPr="009C0B8B">
        <w:rPr>
          <w:sz w:val="28"/>
          <w:szCs w:val="28"/>
        </w:rPr>
        <w:t>Рост численности населения возможен при определенных условиях, к которым относятся и улучшение качества жизни, и социально- экономическая политика, направленная на поддержание семьи, укрепление здоровья населения, успешная политика занятости населения, а именно создание новых рабочих мест, обусловленного развитием различных функций сельсовета.</w:t>
      </w:r>
    </w:p>
    <w:p w:rsidR="00A66592" w:rsidRPr="00A72B74" w:rsidRDefault="00A66592" w:rsidP="00A66592">
      <w:pPr>
        <w:pStyle w:val="2"/>
        <w:spacing w:before="0" w:after="0"/>
        <w:rPr>
          <w:sz w:val="32"/>
          <w:szCs w:val="32"/>
          <w:highlight w:val="yellow"/>
        </w:rPr>
      </w:pPr>
    </w:p>
    <w:p w:rsidR="00A66592" w:rsidRPr="009C0B8B" w:rsidRDefault="00A66592" w:rsidP="00A66592">
      <w:pPr>
        <w:pStyle w:val="2"/>
        <w:spacing w:before="0" w:after="0"/>
      </w:pPr>
      <w:bookmarkStart w:id="24" w:name="_Toc389068865"/>
      <w:r w:rsidRPr="009C0B8B">
        <w:rPr>
          <w:sz w:val="32"/>
          <w:szCs w:val="32"/>
        </w:rPr>
        <w:t xml:space="preserve">5.3. </w:t>
      </w:r>
      <w:r w:rsidRPr="009C0B8B">
        <w:t>Жилищный фонд и жилищное строительство</w:t>
      </w:r>
      <w:bookmarkEnd w:id="24"/>
    </w:p>
    <w:p w:rsidR="00A66592" w:rsidRPr="009C0B8B" w:rsidRDefault="00A66592" w:rsidP="00A6659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 xml:space="preserve">Жилищное строительство оказывает существенное влияние на формирование внутрипоселковой системы расселения, а, следовательно, на изменение числа жителей и потребность в инфраструктурных объектах. Главная цель и задача жилищного строительства – это рост реальной обеспеченности населения жильем, одного из важных индикаторов уровня жизни населения. </w:t>
      </w:r>
    </w:p>
    <w:p w:rsidR="00A66592" w:rsidRPr="009C0B8B" w:rsidRDefault="00A66592" w:rsidP="00A6659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 xml:space="preserve">Весь жилищный фонд МО </w:t>
      </w:r>
      <w:r w:rsidR="00A72B74" w:rsidRPr="009C0B8B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9C0B8B">
        <w:rPr>
          <w:rFonts w:ascii="Times New Roman" w:hAnsi="Times New Roman" w:cs="Times New Roman"/>
          <w:sz w:val="28"/>
          <w:szCs w:val="28"/>
        </w:rPr>
        <w:t xml:space="preserve"> состоит из индивидуальных одно- и двух этажных жилых домов </w:t>
      </w:r>
    </w:p>
    <w:p w:rsidR="00A66592" w:rsidRPr="009C0B8B" w:rsidRDefault="00A66592" w:rsidP="00A6659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66592" w:rsidRPr="009C0B8B" w:rsidRDefault="00A66592" w:rsidP="00A83E37">
      <w:pPr>
        <w:spacing w:after="0"/>
        <w:ind w:left="708" w:hanging="708"/>
        <w:jc w:val="both"/>
        <w:rPr>
          <w:rFonts w:ascii="Times New Roman" w:hAnsi="Times New Roman" w:cs="Times New Roman"/>
          <w:sz w:val="24"/>
          <w:szCs w:val="28"/>
        </w:rPr>
      </w:pPr>
      <w:r w:rsidRPr="009C0B8B">
        <w:rPr>
          <w:rFonts w:ascii="Times New Roman" w:hAnsi="Times New Roman" w:cs="Times New Roman"/>
          <w:b/>
          <w:sz w:val="24"/>
          <w:szCs w:val="28"/>
        </w:rPr>
        <w:t>Таблица 5.3.1</w:t>
      </w:r>
      <w:r w:rsidRPr="009C0B8B">
        <w:rPr>
          <w:rFonts w:ascii="Times New Roman" w:hAnsi="Times New Roman" w:cs="Times New Roman"/>
          <w:sz w:val="24"/>
          <w:szCs w:val="28"/>
        </w:rPr>
        <w:t xml:space="preserve"> Благоустройство жилого фонда в </w:t>
      </w:r>
      <w:r w:rsidR="004C4160">
        <w:rPr>
          <w:rFonts w:ascii="Times New Roman" w:hAnsi="Times New Roman" w:cs="Times New Roman"/>
          <w:sz w:val="24"/>
          <w:szCs w:val="28"/>
        </w:rPr>
        <w:t>Троицком</w:t>
      </w:r>
      <w:r w:rsidR="0050685D" w:rsidRPr="009C0B8B">
        <w:rPr>
          <w:rFonts w:ascii="Times New Roman" w:hAnsi="Times New Roman" w:cs="Times New Roman"/>
          <w:sz w:val="24"/>
          <w:szCs w:val="28"/>
        </w:rPr>
        <w:t xml:space="preserve">  сельсовете  на 01.01.2012</w:t>
      </w:r>
      <w:r w:rsidRPr="009C0B8B">
        <w:rPr>
          <w:rFonts w:ascii="Times New Roman" w:hAnsi="Times New Roman" w:cs="Times New Roman"/>
          <w:sz w:val="24"/>
          <w:szCs w:val="28"/>
        </w:rPr>
        <w:t xml:space="preserve"> года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1"/>
        <w:gridCol w:w="3368"/>
      </w:tblGrid>
      <w:tr w:rsidR="00A66592" w:rsidRPr="009C0B8B" w:rsidTr="006A6A99">
        <w:trPr>
          <w:jc w:val="center"/>
        </w:trPr>
        <w:tc>
          <w:tcPr>
            <w:tcW w:w="4111" w:type="dxa"/>
            <w:shd w:val="clear" w:color="auto" w:fill="auto"/>
          </w:tcPr>
          <w:p w:rsidR="00A66592" w:rsidRPr="009C0B8B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C0B8B">
              <w:rPr>
                <w:rFonts w:ascii="Times New Roman" w:hAnsi="Times New Roman" w:cs="Times New Roman"/>
                <w:b/>
                <w:bCs/>
              </w:rPr>
              <w:t>Вид благоустройства</w:t>
            </w:r>
          </w:p>
        </w:tc>
        <w:tc>
          <w:tcPr>
            <w:tcW w:w="3368" w:type="dxa"/>
            <w:shd w:val="clear" w:color="auto" w:fill="auto"/>
          </w:tcPr>
          <w:p w:rsidR="00A66592" w:rsidRPr="009C0B8B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C0B8B">
              <w:rPr>
                <w:rFonts w:ascii="Times New Roman" w:hAnsi="Times New Roman" w:cs="Times New Roman"/>
                <w:b/>
                <w:bCs/>
              </w:rPr>
              <w:t>Процент обеспеченности</w:t>
            </w:r>
          </w:p>
        </w:tc>
      </w:tr>
      <w:tr w:rsidR="00A66592" w:rsidRPr="009C0B8B" w:rsidTr="006A6A99">
        <w:trPr>
          <w:jc w:val="center"/>
        </w:trPr>
        <w:tc>
          <w:tcPr>
            <w:tcW w:w="4111" w:type="dxa"/>
            <w:shd w:val="clear" w:color="auto" w:fill="auto"/>
          </w:tcPr>
          <w:p w:rsidR="00A66592" w:rsidRPr="009C0B8B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B8B">
              <w:rPr>
                <w:rFonts w:ascii="Times New Roman" w:hAnsi="Times New Roman" w:cs="Times New Roman"/>
                <w:sz w:val="28"/>
                <w:szCs w:val="28"/>
              </w:rPr>
              <w:t>водопровод</w:t>
            </w:r>
          </w:p>
        </w:tc>
        <w:tc>
          <w:tcPr>
            <w:tcW w:w="3368" w:type="dxa"/>
            <w:shd w:val="clear" w:color="auto" w:fill="auto"/>
          </w:tcPr>
          <w:p w:rsidR="00A66592" w:rsidRPr="009C0B8B" w:rsidRDefault="009C0B8B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0685D" w:rsidRPr="009C0B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66592" w:rsidRPr="009C0B8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66592" w:rsidRPr="009C0B8B" w:rsidTr="006A6A99">
        <w:trPr>
          <w:jc w:val="center"/>
        </w:trPr>
        <w:tc>
          <w:tcPr>
            <w:tcW w:w="4111" w:type="dxa"/>
            <w:shd w:val="clear" w:color="auto" w:fill="auto"/>
          </w:tcPr>
          <w:p w:rsidR="00A66592" w:rsidRPr="009C0B8B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B8B">
              <w:rPr>
                <w:rFonts w:ascii="Times New Roman" w:hAnsi="Times New Roman" w:cs="Times New Roman"/>
                <w:sz w:val="28"/>
                <w:szCs w:val="28"/>
              </w:rPr>
              <w:t>канализация</w:t>
            </w:r>
          </w:p>
        </w:tc>
        <w:tc>
          <w:tcPr>
            <w:tcW w:w="3368" w:type="dxa"/>
            <w:shd w:val="clear" w:color="auto" w:fill="auto"/>
          </w:tcPr>
          <w:p w:rsidR="00A66592" w:rsidRPr="009C0B8B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B8B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66592" w:rsidRPr="009C0B8B" w:rsidTr="006A6A99">
        <w:trPr>
          <w:jc w:val="center"/>
        </w:trPr>
        <w:tc>
          <w:tcPr>
            <w:tcW w:w="4111" w:type="dxa"/>
            <w:shd w:val="clear" w:color="auto" w:fill="auto"/>
          </w:tcPr>
          <w:p w:rsidR="00A66592" w:rsidRPr="009C0B8B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B8B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3368" w:type="dxa"/>
            <w:shd w:val="clear" w:color="auto" w:fill="auto"/>
          </w:tcPr>
          <w:p w:rsidR="00A66592" w:rsidRPr="009C0B8B" w:rsidRDefault="00A66592" w:rsidP="00A6659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0B8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A66592" w:rsidRPr="00A72B74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61B54" w:rsidRPr="009C0B8B" w:rsidRDefault="00A66592" w:rsidP="006A6A99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0B8B">
        <w:rPr>
          <w:rFonts w:ascii="Times New Roman" w:hAnsi="Times New Roman" w:cs="Times New Roman"/>
          <w:bCs/>
          <w:sz w:val="28"/>
          <w:szCs w:val="28"/>
        </w:rPr>
        <w:t>Одним из недостатков развития МО, как видно из таблицы, является то, что поселение не обеспечено канализацией.</w:t>
      </w:r>
    </w:p>
    <w:p w:rsidR="00A66592" w:rsidRPr="009C0B8B" w:rsidRDefault="00A66592" w:rsidP="00A66592">
      <w:pPr>
        <w:pStyle w:val="2"/>
        <w:spacing w:before="0" w:after="0"/>
      </w:pPr>
      <w:bookmarkStart w:id="25" w:name="_Toc389068866"/>
      <w:r w:rsidRPr="009C0B8B">
        <w:t>5.4. Социальная сфера. Проблемы и направления развития</w:t>
      </w:r>
      <w:bookmarkEnd w:id="25"/>
    </w:p>
    <w:p w:rsidR="00A66592" w:rsidRPr="009C0B8B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0B8B">
        <w:rPr>
          <w:rFonts w:ascii="Times New Roman" w:hAnsi="Times New Roman" w:cs="Times New Roman"/>
          <w:b/>
          <w:bCs/>
          <w:sz w:val="28"/>
          <w:szCs w:val="28"/>
        </w:rPr>
        <w:t>Современное состояние</w:t>
      </w:r>
    </w:p>
    <w:p w:rsidR="00A66592" w:rsidRPr="009C0B8B" w:rsidRDefault="00A66592" w:rsidP="00A6659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 xml:space="preserve">МО </w:t>
      </w:r>
      <w:r w:rsidR="00A72B74" w:rsidRPr="009C0B8B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9C0B8B">
        <w:rPr>
          <w:rFonts w:ascii="Times New Roman" w:hAnsi="Times New Roman" w:cs="Times New Roman"/>
          <w:sz w:val="28"/>
          <w:szCs w:val="28"/>
        </w:rPr>
        <w:t xml:space="preserve"> входит в состав </w:t>
      </w:r>
      <w:r w:rsidR="00A72B74" w:rsidRPr="009C0B8B">
        <w:rPr>
          <w:rFonts w:ascii="Times New Roman" w:hAnsi="Times New Roman" w:cs="Times New Roman"/>
          <w:sz w:val="28"/>
          <w:szCs w:val="28"/>
        </w:rPr>
        <w:t>Асекеевского района</w:t>
      </w:r>
      <w:r w:rsidRPr="009C0B8B">
        <w:rPr>
          <w:rFonts w:ascii="Times New Roman" w:hAnsi="Times New Roman" w:cs="Times New Roman"/>
          <w:sz w:val="28"/>
          <w:szCs w:val="28"/>
        </w:rPr>
        <w:t xml:space="preserve">. Площадь МО </w:t>
      </w:r>
      <w:r w:rsidR="009C0B8B" w:rsidRPr="009C0B8B">
        <w:rPr>
          <w:rFonts w:ascii="Times New Roman" w:hAnsi="Times New Roman" w:cs="Times New Roman"/>
          <w:sz w:val="28"/>
          <w:szCs w:val="28"/>
        </w:rPr>
        <w:t>Троицкого</w:t>
      </w:r>
      <w:r w:rsidRPr="009C0B8B">
        <w:rPr>
          <w:rFonts w:ascii="Times New Roman" w:hAnsi="Times New Roman" w:cs="Times New Roman"/>
          <w:sz w:val="28"/>
          <w:szCs w:val="28"/>
        </w:rPr>
        <w:t xml:space="preserve"> сельсовета по картографическим измерениям составляет </w:t>
      </w:r>
      <w:r w:rsidR="009C0B8B" w:rsidRPr="009C0B8B">
        <w:rPr>
          <w:rFonts w:ascii="Times New Roman" w:hAnsi="Times New Roman" w:cs="Times New Roman"/>
          <w:sz w:val="28"/>
          <w:szCs w:val="28"/>
        </w:rPr>
        <w:t>10007,19</w:t>
      </w:r>
      <w:r w:rsidRPr="009C0B8B">
        <w:rPr>
          <w:rFonts w:ascii="Times New Roman" w:hAnsi="Times New Roman" w:cs="Times New Roman"/>
          <w:sz w:val="28"/>
          <w:szCs w:val="28"/>
        </w:rPr>
        <w:t xml:space="preserve"> га. </w:t>
      </w:r>
      <w:r w:rsidRPr="009C0B8B">
        <w:rPr>
          <w:rFonts w:ascii="Times New Roman" w:hAnsi="Times New Roman" w:cs="Times New Roman"/>
          <w:sz w:val="28"/>
          <w:szCs w:val="28"/>
        </w:rPr>
        <w:lastRenderedPageBreak/>
        <w:t xml:space="preserve">Численность населения по данным администрации </w:t>
      </w:r>
      <w:r w:rsidR="009C0B8B" w:rsidRPr="009C0B8B">
        <w:rPr>
          <w:rFonts w:ascii="Times New Roman" w:hAnsi="Times New Roman" w:cs="Times New Roman"/>
          <w:sz w:val="28"/>
          <w:szCs w:val="28"/>
        </w:rPr>
        <w:t>Троицкого сельсовета на 01.01.2014</w:t>
      </w:r>
      <w:r w:rsidRPr="009C0B8B">
        <w:rPr>
          <w:rFonts w:ascii="Times New Roman" w:hAnsi="Times New Roman" w:cs="Times New Roman"/>
          <w:sz w:val="28"/>
          <w:szCs w:val="28"/>
        </w:rPr>
        <w:t xml:space="preserve">г. составила </w:t>
      </w:r>
      <w:r w:rsidR="009C0B8B" w:rsidRPr="009C0B8B">
        <w:rPr>
          <w:rFonts w:ascii="Times New Roman" w:hAnsi="Times New Roman" w:cs="Times New Roman"/>
          <w:sz w:val="28"/>
          <w:szCs w:val="28"/>
        </w:rPr>
        <w:t>718</w:t>
      </w:r>
      <w:r w:rsidRPr="009C0B8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A66592" w:rsidRPr="009C0B8B" w:rsidRDefault="00A66592" w:rsidP="00A6659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>Ниже представлены сведения об учреждениях культурно-бытового обслуживания поселения в соответствии с данными предоставленными администрацией района по состоянию  на 201</w:t>
      </w:r>
      <w:r w:rsidR="009C0B8B" w:rsidRPr="009C0B8B">
        <w:rPr>
          <w:rFonts w:ascii="Times New Roman" w:hAnsi="Times New Roman" w:cs="Times New Roman"/>
          <w:sz w:val="28"/>
          <w:szCs w:val="28"/>
        </w:rPr>
        <w:t>4</w:t>
      </w:r>
      <w:r w:rsidRPr="009C0B8B">
        <w:rPr>
          <w:rFonts w:ascii="Times New Roman" w:hAnsi="Times New Roman" w:cs="Times New Roman"/>
          <w:sz w:val="28"/>
          <w:szCs w:val="28"/>
        </w:rPr>
        <w:t>год.</w:t>
      </w:r>
    </w:p>
    <w:p w:rsidR="00A66592" w:rsidRPr="009C0B8B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0B8B">
        <w:rPr>
          <w:rFonts w:ascii="Times New Roman" w:hAnsi="Times New Roman" w:cs="Times New Roman"/>
          <w:b/>
          <w:bCs/>
          <w:sz w:val="28"/>
          <w:szCs w:val="28"/>
        </w:rPr>
        <w:t>Образование</w:t>
      </w:r>
    </w:p>
    <w:p w:rsidR="00A66592" w:rsidRPr="009C0B8B" w:rsidRDefault="00A66592" w:rsidP="00A665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ab/>
        <w:t xml:space="preserve">На территории МО </w:t>
      </w:r>
      <w:r w:rsidR="00A72B74" w:rsidRPr="009C0B8B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="0050685D" w:rsidRPr="009C0B8B">
        <w:rPr>
          <w:rFonts w:ascii="Times New Roman" w:hAnsi="Times New Roman" w:cs="Times New Roman"/>
          <w:sz w:val="28"/>
          <w:szCs w:val="28"/>
        </w:rPr>
        <w:t xml:space="preserve"> размещена</w:t>
      </w:r>
      <w:r w:rsidRPr="009C0B8B">
        <w:rPr>
          <w:rFonts w:ascii="Times New Roman" w:hAnsi="Times New Roman" w:cs="Times New Roman"/>
          <w:sz w:val="28"/>
          <w:szCs w:val="28"/>
        </w:rPr>
        <w:t xml:space="preserve"> </w:t>
      </w:r>
      <w:r w:rsidR="0050685D" w:rsidRPr="009C0B8B">
        <w:rPr>
          <w:rFonts w:ascii="Times New Roman" w:hAnsi="Times New Roman" w:cs="Times New Roman"/>
          <w:sz w:val="28"/>
          <w:szCs w:val="28"/>
        </w:rPr>
        <w:t>одна общеобразовательная школа</w:t>
      </w:r>
      <w:r w:rsidRPr="009C0B8B">
        <w:rPr>
          <w:rFonts w:ascii="Times New Roman" w:hAnsi="Times New Roman" w:cs="Times New Roman"/>
          <w:sz w:val="28"/>
          <w:szCs w:val="28"/>
        </w:rPr>
        <w:t xml:space="preserve"> </w:t>
      </w:r>
      <w:r w:rsidR="0050685D" w:rsidRPr="009C0B8B">
        <w:rPr>
          <w:rFonts w:ascii="Times New Roman" w:hAnsi="Times New Roman" w:cs="Times New Roman"/>
          <w:sz w:val="28"/>
          <w:szCs w:val="28"/>
        </w:rPr>
        <w:t>в с.</w:t>
      </w:r>
      <w:r w:rsidR="00A72B74" w:rsidRPr="009C0B8B">
        <w:rPr>
          <w:rFonts w:ascii="Times New Roman" w:hAnsi="Times New Roman" w:cs="Times New Roman"/>
          <w:sz w:val="28"/>
          <w:szCs w:val="28"/>
        </w:rPr>
        <w:t>Троицкое</w:t>
      </w:r>
      <w:r w:rsidRPr="009C0B8B">
        <w:rPr>
          <w:rFonts w:ascii="Times New Roman" w:hAnsi="Times New Roman" w:cs="Times New Roman"/>
          <w:sz w:val="28"/>
          <w:szCs w:val="28"/>
        </w:rPr>
        <w:t xml:space="preserve">. </w:t>
      </w:r>
      <w:r w:rsidR="0050685D" w:rsidRPr="009C0B8B">
        <w:rPr>
          <w:rFonts w:ascii="Times New Roman" w:hAnsi="Times New Roman" w:cs="Times New Roman"/>
          <w:sz w:val="28"/>
          <w:szCs w:val="28"/>
        </w:rPr>
        <w:t>Школа не загружена</w:t>
      </w:r>
      <w:r w:rsidRPr="009C0B8B">
        <w:rPr>
          <w:rFonts w:ascii="Times New Roman" w:hAnsi="Times New Roman" w:cs="Times New Roman"/>
          <w:sz w:val="28"/>
          <w:szCs w:val="28"/>
        </w:rPr>
        <w:t xml:space="preserve"> на полную проектную мощность, которая составляет </w:t>
      </w:r>
      <w:r w:rsidR="0050685D" w:rsidRPr="009C0B8B">
        <w:rPr>
          <w:rFonts w:ascii="Times New Roman" w:hAnsi="Times New Roman" w:cs="Times New Roman"/>
          <w:sz w:val="28"/>
          <w:szCs w:val="28"/>
        </w:rPr>
        <w:t>250 мест</w:t>
      </w:r>
      <w:r w:rsidRPr="009C0B8B">
        <w:rPr>
          <w:rFonts w:ascii="Times New Roman" w:hAnsi="Times New Roman" w:cs="Times New Roman"/>
          <w:sz w:val="28"/>
          <w:szCs w:val="28"/>
        </w:rPr>
        <w:t>.</w:t>
      </w:r>
    </w:p>
    <w:p w:rsidR="00A66592" w:rsidRDefault="009C0B8B" w:rsidP="00816B1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>На территории МО находится детское</w:t>
      </w:r>
      <w:r w:rsidR="0050685D" w:rsidRPr="009C0B8B">
        <w:rPr>
          <w:rFonts w:ascii="Times New Roman" w:hAnsi="Times New Roman" w:cs="Times New Roman"/>
          <w:sz w:val="28"/>
          <w:szCs w:val="28"/>
        </w:rPr>
        <w:t xml:space="preserve"> дошкольн</w:t>
      </w:r>
      <w:r w:rsidRPr="009C0B8B">
        <w:rPr>
          <w:rFonts w:ascii="Times New Roman" w:hAnsi="Times New Roman" w:cs="Times New Roman"/>
          <w:sz w:val="28"/>
          <w:szCs w:val="28"/>
        </w:rPr>
        <w:t>ое</w:t>
      </w:r>
      <w:r w:rsidR="0050685D" w:rsidRPr="009C0B8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Pr="009C0B8B">
        <w:rPr>
          <w:rFonts w:ascii="Times New Roman" w:hAnsi="Times New Roman" w:cs="Times New Roman"/>
          <w:sz w:val="28"/>
          <w:szCs w:val="28"/>
        </w:rPr>
        <w:t>е - МДОУ "Троицкий детский сад"</w:t>
      </w:r>
      <w:r w:rsidR="00816B1F" w:rsidRPr="009C0B8B">
        <w:rPr>
          <w:rFonts w:ascii="Times New Roman" w:hAnsi="Times New Roman" w:cs="Times New Roman"/>
          <w:sz w:val="28"/>
          <w:szCs w:val="28"/>
        </w:rPr>
        <w:t>, загружены не на полную мощность.</w:t>
      </w:r>
    </w:p>
    <w:tbl>
      <w:tblPr>
        <w:tblW w:w="9423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691"/>
        <w:gridCol w:w="1689"/>
        <w:gridCol w:w="1506"/>
        <w:gridCol w:w="941"/>
        <w:gridCol w:w="823"/>
        <w:gridCol w:w="1773"/>
      </w:tblGrid>
      <w:tr w:rsidR="00EA5E64" w:rsidRPr="00521EBE" w:rsidTr="00EA5E64">
        <w:trPr>
          <w:trHeight w:val="762"/>
        </w:trPr>
        <w:tc>
          <w:tcPr>
            <w:tcW w:w="2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поселения/ населенного пункта</w:t>
            </w:r>
          </w:p>
        </w:tc>
        <w:tc>
          <w:tcPr>
            <w:tcW w:w="16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1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Количество, ед.</w:t>
            </w:r>
          </w:p>
        </w:tc>
        <w:tc>
          <w:tcPr>
            <w:tcW w:w="17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Мощность, мест</w:t>
            </w:r>
          </w:p>
        </w:tc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Загруженность, %</w:t>
            </w:r>
          </w:p>
        </w:tc>
      </w:tr>
      <w:tr w:rsidR="00EA5E64" w:rsidRPr="00521EBE" w:rsidTr="00EA5E64">
        <w:trPr>
          <w:trHeight w:val="51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проект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A5E64" w:rsidRPr="00521EBE" w:rsidTr="00EA5E64">
        <w:trPr>
          <w:trHeight w:val="51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Троицкое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48,4</w:t>
            </w:r>
          </w:p>
        </w:tc>
      </w:tr>
      <w:tr w:rsidR="00EA5E64" w:rsidRPr="00521EBE" w:rsidTr="00EA5E64">
        <w:trPr>
          <w:trHeight w:val="51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Александровка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521EBE" w:rsidTr="00EA5E64">
        <w:trPr>
          <w:trHeight w:val="51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Выселки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521EBE" w:rsidTr="00EA5E64">
        <w:trPr>
          <w:trHeight w:val="51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пос. Донской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521EBE" w:rsidTr="00EA5E64">
        <w:trPr>
          <w:trHeight w:val="51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Мияцкое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EA5E64" w:rsidRDefault="00EA5E64" w:rsidP="00816B1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23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691"/>
        <w:gridCol w:w="1689"/>
        <w:gridCol w:w="1506"/>
        <w:gridCol w:w="941"/>
        <w:gridCol w:w="823"/>
        <w:gridCol w:w="1773"/>
      </w:tblGrid>
      <w:tr w:rsidR="00EA5E64" w:rsidRPr="00521EBE" w:rsidTr="004C4160">
        <w:trPr>
          <w:trHeight w:val="762"/>
        </w:trPr>
        <w:tc>
          <w:tcPr>
            <w:tcW w:w="2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поселения/ населенного пункта</w:t>
            </w:r>
          </w:p>
        </w:tc>
        <w:tc>
          <w:tcPr>
            <w:tcW w:w="16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1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Количество, ед.</w:t>
            </w:r>
          </w:p>
        </w:tc>
        <w:tc>
          <w:tcPr>
            <w:tcW w:w="17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Мощность, мест</w:t>
            </w:r>
          </w:p>
        </w:tc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Загруженность, %</w:t>
            </w:r>
          </w:p>
        </w:tc>
      </w:tr>
      <w:tr w:rsidR="00EA5E64" w:rsidRPr="00521EBE" w:rsidTr="004C4160">
        <w:trPr>
          <w:trHeight w:val="51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проект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EBE">
              <w:rPr>
                <w:rFonts w:ascii="Times New Roman" w:hAnsi="Times New Roman" w:cs="Times New Roman"/>
                <w:b/>
                <w:bCs/>
                <w:color w:val="000000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521EBE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A5E64" w:rsidRPr="00EA5E64" w:rsidTr="004C4160">
        <w:trPr>
          <w:trHeight w:val="337"/>
        </w:trPr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Троицкое</w:t>
            </w:r>
          </w:p>
        </w:tc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ДДУ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70,0</w:t>
            </w:r>
          </w:p>
        </w:tc>
      </w:tr>
      <w:tr w:rsidR="00EA5E64" w:rsidRPr="00EA5E64" w:rsidTr="004C4160">
        <w:trPr>
          <w:trHeight w:val="347"/>
        </w:trPr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Александровка</w:t>
            </w:r>
          </w:p>
        </w:tc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EA5E64" w:rsidTr="004C4160">
        <w:trPr>
          <w:trHeight w:val="150"/>
        </w:trPr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Выселки</w:t>
            </w:r>
          </w:p>
        </w:tc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EA5E64" w:rsidTr="004C4160">
        <w:trPr>
          <w:trHeight w:val="243"/>
        </w:trPr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пос. Донской</w:t>
            </w:r>
          </w:p>
        </w:tc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EA5E64" w:rsidTr="004C4160">
        <w:trPr>
          <w:trHeight w:val="324"/>
        </w:trPr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Мияцкое</w:t>
            </w:r>
          </w:p>
        </w:tc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EA5E64" w:rsidRPr="009C0B8B" w:rsidRDefault="00EA5E64" w:rsidP="00816B1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1D32" w:rsidRPr="00A72B74" w:rsidRDefault="00811D32" w:rsidP="00811D32">
      <w:pPr>
        <w:pStyle w:val="af3"/>
        <w:keepNext/>
        <w:spacing w:after="0" w:line="240" w:lineRule="auto"/>
        <w:rPr>
          <w:rFonts w:ascii="Times New Roman" w:hAnsi="Times New Roman"/>
          <w:sz w:val="24"/>
          <w:highlight w:val="yellow"/>
        </w:rPr>
      </w:pPr>
    </w:p>
    <w:p w:rsidR="00A66592" w:rsidRPr="009C0B8B" w:rsidRDefault="00A66592" w:rsidP="00A66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592" w:rsidRPr="009C0B8B" w:rsidRDefault="00A66592" w:rsidP="00A66592">
      <w:pPr>
        <w:pStyle w:val="af7"/>
        <w:spacing w:after="0"/>
        <w:jc w:val="both"/>
        <w:rPr>
          <w:rFonts w:ascii="Times New Roman" w:hAnsi="Times New Roman"/>
          <w:sz w:val="28"/>
          <w:szCs w:val="28"/>
        </w:rPr>
      </w:pPr>
      <w:r w:rsidRPr="009C0B8B">
        <w:rPr>
          <w:rFonts w:ascii="Times New Roman" w:hAnsi="Times New Roman"/>
          <w:b/>
          <w:sz w:val="28"/>
          <w:szCs w:val="28"/>
        </w:rPr>
        <w:lastRenderedPageBreak/>
        <w:t xml:space="preserve">Вывод: </w:t>
      </w:r>
      <w:r w:rsidRPr="009C0B8B">
        <w:rPr>
          <w:rFonts w:ascii="Times New Roman" w:hAnsi="Times New Roman"/>
          <w:sz w:val="28"/>
          <w:szCs w:val="28"/>
        </w:rPr>
        <w:t xml:space="preserve">Детский сад </w:t>
      </w:r>
      <w:r w:rsidR="009C0B8B" w:rsidRPr="009C0B8B">
        <w:rPr>
          <w:rFonts w:ascii="Times New Roman" w:hAnsi="Times New Roman"/>
          <w:sz w:val="28"/>
          <w:szCs w:val="28"/>
        </w:rPr>
        <w:t xml:space="preserve">и школа </w:t>
      </w:r>
      <w:r w:rsidRPr="009C0B8B">
        <w:rPr>
          <w:rFonts w:ascii="Times New Roman" w:hAnsi="Times New Roman"/>
          <w:sz w:val="28"/>
          <w:szCs w:val="28"/>
        </w:rPr>
        <w:t>имеют резерв в мест. На сегодняшний день радиус транспортной доступности школы для поселений сельсовета соответствует нормативному (2-4км).</w:t>
      </w:r>
      <w:r w:rsidR="009C0B8B" w:rsidRPr="009C0B8B">
        <w:rPr>
          <w:rFonts w:ascii="Times New Roman" w:hAnsi="Times New Roman"/>
          <w:sz w:val="28"/>
          <w:szCs w:val="28"/>
        </w:rPr>
        <w:t xml:space="preserve"> С удаленного населенного пункта д.Александровки учащиеся добираются на автобусе.</w:t>
      </w:r>
    </w:p>
    <w:p w:rsidR="00A66592" w:rsidRPr="009C0B8B" w:rsidRDefault="00816B1F" w:rsidP="00816B1F">
      <w:pPr>
        <w:pStyle w:val="af7"/>
        <w:spacing w:after="0"/>
        <w:jc w:val="both"/>
        <w:rPr>
          <w:rFonts w:ascii="Times New Roman" w:hAnsi="Times New Roman"/>
          <w:sz w:val="28"/>
          <w:szCs w:val="28"/>
        </w:rPr>
      </w:pPr>
      <w:r w:rsidRPr="009C0B8B">
        <w:rPr>
          <w:rFonts w:ascii="Times New Roman" w:hAnsi="Times New Roman"/>
          <w:sz w:val="28"/>
          <w:szCs w:val="28"/>
        </w:rPr>
        <w:t>Р</w:t>
      </w:r>
      <w:r w:rsidR="00A66592" w:rsidRPr="009C0B8B">
        <w:rPr>
          <w:rFonts w:ascii="Times New Roman" w:hAnsi="Times New Roman"/>
          <w:sz w:val="28"/>
          <w:szCs w:val="28"/>
        </w:rPr>
        <w:t>адиус пешеходной доступности д/с</w:t>
      </w:r>
      <w:r w:rsidRPr="009C0B8B">
        <w:rPr>
          <w:rFonts w:ascii="Times New Roman" w:hAnsi="Times New Roman"/>
          <w:sz w:val="28"/>
          <w:szCs w:val="28"/>
        </w:rPr>
        <w:t xml:space="preserve"> </w:t>
      </w:r>
      <w:r w:rsidR="009C0B8B">
        <w:rPr>
          <w:rFonts w:ascii="Times New Roman" w:hAnsi="Times New Roman"/>
          <w:sz w:val="28"/>
          <w:szCs w:val="28"/>
        </w:rPr>
        <w:t>соответствует нормативам (500м</w:t>
      </w:r>
      <w:r w:rsidR="00A66592" w:rsidRPr="009C0B8B">
        <w:rPr>
          <w:rFonts w:ascii="Times New Roman" w:hAnsi="Times New Roman"/>
          <w:sz w:val="28"/>
          <w:szCs w:val="28"/>
        </w:rPr>
        <w:t>).</w:t>
      </w:r>
    </w:p>
    <w:p w:rsidR="00816B1F" w:rsidRPr="00A72B74" w:rsidRDefault="00816B1F" w:rsidP="00816B1F">
      <w:pPr>
        <w:pStyle w:val="af7"/>
        <w:spacing w:after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6592" w:rsidRPr="009C0B8B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0B8B">
        <w:rPr>
          <w:rFonts w:ascii="Times New Roman" w:hAnsi="Times New Roman" w:cs="Times New Roman"/>
          <w:b/>
          <w:bCs/>
          <w:sz w:val="28"/>
          <w:szCs w:val="28"/>
        </w:rPr>
        <w:t>Культурно-просветительные учреждения</w:t>
      </w:r>
    </w:p>
    <w:p w:rsidR="00A66592" w:rsidRPr="009C0B8B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 xml:space="preserve">По данным администрации МО </w:t>
      </w:r>
      <w:r w:rsidR="00A72B74" w:rsidRPr="009C0B8B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9C0B8B">
        <w:rPr>
          <w:rFonts w:ascii="Times New Roman" w:hAnsi="Times New Roman" w:cs="Times New Roman"/>
          <w:sz w:val="28"/>
          <w:szCs w:val="28"/>
        </w:rPr>
        <w:t xml:space="preserve"> в поселении находятся следующие объекты культуры:</w:t>
      </w:r>
    </w:p>
    <w:p w:rsidR="00A66592" w:rsidRPr="00A72B74" w:rsidRDefault="00A66592" w:rsidP="00A66592">
      <w:pPr>
        <w:spacing w:after="0"/>
        <w:jc w:val="both"/>
        <w:rPr>
          <w:rFonts w:ascii="Times New Roman" w:hAnsi="Times New Roman" w:cs="Times New Roman"/>
          <w:b/>
          <w:sz w:val="24"/>
          <w:highlight w:val="yellow"/>
        </w:rPr>
      </w:pPr>
    </w:p>
    <w:p w:rsidR="00A66592" w:rsidRDefault="00A66592" w:rsidP="009C0B8B">
      <w:pPr>
        <w:rPr>
          <w:rFonts w:ascii="Times New Roman" w:hAnsi="Times New Roman" w:cs="Times New Roman"/>
          <w:sz w:val="24"/>
        </w:rPr>
      </w:pPr>
      <w:r w:rsidRPr="009C0B8B">
        <w:rPr>
          <w:rFonts w:ascii="Times New Roman" w:hAnsi="Times New Roman" w:cs="Times New Roman"/>
          <w:b/>
          <w:sz w:val="24"/>
        </w:rPr>
        <w:t>Таблица 5.4.2</w:t>
      </w:r>
      <w:r w:rsidRPr="009C0B8B">
        <w:rPr>
          <w:rFonts w:ascii="Times New Roman" w:hAnsi="Times New Roman" w:cs="Times New Roman"/>
          <w:sz w:val="24"/>
        </w:rPr>
        <w:t xml:space="preserve">Объекты культуры в МО </w:t>
      </w:r>
      <w:r w:rsidR="00A72B74" w:rsidRPr="009C0B8B">
        <w:rPr>
          <w:rFonts w:ascii="Times New Roman" w:hAnsi="Times New Roman" w:cs="Times New Roman"/>
          <w:sz w:val="24"/>
        </w:rPr>
        <w:t xml:space="preserve">Троицкий сельсовет </w:t>
      </w:r>
    </w:p>
    <w:tbl>
      <w:tblPr>
        <w:tblW w:w="9375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3221"/>
        <w:gridCol w:w="1870"/>
        <w:gridCol w:w="1078"/>
        <w:gridCol w:w="1000"/>
        <w:gridCol w:w="991"/>
        <w:gridCol w:w="1215"/>
      </w:tblGrid>
      <w:tr w:rsidR="00EA5E64" w:rsidRPr="00AE40C9" w:rsidTr="00EA5E64">
        <w:trPr>
          <w:trHeight w:val="340"/>
        </w:trPr>
        <w:tc>
          <w:tcPr>
            <w:tcW w:w="32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поселения/ населенного пункта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10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Количество, ед.</w:t>
            </w:r>
          </w:p>
        </w:tc>
        <w:tc>
          <w:tcPr>
            <w:tcW w:w="1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Мощность, мест</w:t>
            </w:r>
          </w:p>
        </w:tc>
        <w:tc>
          <w:tcPr>
            <w:tcW w:w="12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Ед. хранения (книг)</w:t>
            </w:r>
          </w:p>
        </w:tc>
      </w:tr>
      <w:tr w:rsidR="00EA5E64" w:rsidRPr="00AE40C9" w:rsidTr="00EA5E64">
        <w:trPr>
          <w:trHeight w:val="231"/>
        </w:trPr>
        <w:tc>
          <w:tcPr>
            <w:tcW w:w="32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0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2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AE40C9" w:rsidRDefault="00EA5E64" w:rsidP="004C416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5E64" w:rsidRPr="00EA5E64" w:rsidTr="00EA5E64">
        <w:trPr>
          <w:trHeight w:val="150"/>
        </w:trPr>
        <w:tc>
          <w:tcPr>
            <w:tcW w:w="3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Троицкое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ДК / библиотека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/ 1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21780</w:t>
            </w:r>
          </w:p>
        </w:tc>
      </w:tr>
      <w:tr w:rsidR="00EA5E64" w:rsidRPr="00EA5E64" w:rsidTr="00EA5E64">
        <w:trPr>
          <w:trHeight w:val="155"/>
        </w:trPr>
        <w:tc>
          <w:tcPr>
            <w:tcW w:w="3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Александровка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EA5E64" w:rsidTr="00EA5E64">
        <w:trPr>
          <w:trHeight w:val="67"/>
        </w:trPr>
        <w:tc>
          <w:tcPr>
            <w:tcW w:w="3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Выселки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EA5E64" w:rsidTr="00EA5E64">
        <w:trPr>
          <w:trHeight w:val="108"/>
        </w:trPr>
        <w:tc>
          <w:tcPr>
            <w:tcW w:w="3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пос. Донской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EA5E64" w:rsidRPr="00EA5E64" w:rsidTr="00EA5E64">
        <w:trPr>
          <w:trHeight w:val="144"/>
        </w:trPr>
        <w:tc>
          <w:tcPr>
            <w:tcW w:w="3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Мияцкое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E64" w:rsidRPr="00EA5E64" w:rsidRDefault="00EA5E64" w:rsidP="004C41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E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A66592" w:rsidRPr="009C0B8B" w:rsidRDefault="00A66592" w:rsidP="00A6659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6592" w:rsidRPr="009C0B8B" w:rsidRDefault="00A66592" w:rsidP="00A66592">
      <w:pPr>
        <w:spacing w:after="0"/>
        <w:ind w:firstLine="851"/>
        <w:jc w:val="both"/>
        <w:rPr>
          <w:rFonts w:ascii="Times New Roman" w:hAnsi="Times New Roman"/>
          <w:bCs/>
          <w:i/>
          <w:sz w:val="28"/>
          <w:szCs w:val="28"/>
        </w:rPr>
      </w:pPr>
      <w:r w:rsidRPr="009C0B8B">
        <w:rPr>
          <w:rFonts w:ascii="Times New Roman" w:hAnsi="Times New Roman"/>
          <w:b/>
          <w:sz w:val="28"/>
          <w:szCs w:val="28"/>
        </w:rPr>
        <w:t xml:space="preserve">Вывод: </w:t>
      </w:r>
      <w:r w:rsidRPr="009C0B8B">
        <w:rPr>
          <w:rFonts w:ascii="Times New Roman" w:hAnsi="Times New Roman"/>
          <w:sz w:val="28"/>
          <w:szCs w:val="28"/>
        </w:rPr>
        <w:t>МО  в основном обеспечено учреждениями  культурно-досугового  типа.</w:t>
      </w:r>
      <w:r w:rsidR="00816B1F" w:rsidRPr="009C0B8B">
        <w:rPr>
          <w:rFonts w:ascii="Times New Roman" w:hAnsi="Times New Roman"/>
          <w:sz w:val="28"/>
          <w:szCs w:val="28"/>
        </w:rPr>
        <w:t xml:space="preserve"> </w:t>
      </w:r>
      <w:r w:rsidRPr="009C0B8B">
        <w:rPr>
          <w:rFonts w:ascii="Times New Roman" w:hAnsi="Times New Roman"/>
          <w:bCs/>
          <w:sz w:val="28"/>
          <w:szCs w:val="28"/>
        </w:rPr>
        <w:t>Проектной мощности клуба, библиотек на расчетный срок не достаточно</w:t>
      </w:r>
      <w:r w:rsidRPr="009C0B8B">
        <w:rPr>
          <w:rFonts w:ascii="Times New Roman" w:hAnsi="Times New Roman"/>
          <w:bCs/>
          <w:i/>
          <w:sz w:val="28"/>
          <w:szCs w:val="28"/>
        </w:rPr>
        <w:t>.</w:t>
      </w:r>
    </w:p>
    <w:p w:rsidR="00A66592" w:rsidRPr="00A72B74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yellow"/>
        </w:rPr>
      </w:pPr>
    </w:p>
    <w:p w:rsidR="00A66592" w:rsidRPr="009C0B8B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0B8B">
        <w:rPr>
          <w:rFonts w:ascii="Times New Roman" w:hAnsi="Times New Roman" w:cs="Times New Roman"/>
          <w:b/>
          <w:bCs/>
          <w:sz w:val="28"/>
          <w:szCs w:val="28"/>
        </w:rPr>
        <w:t>Спортивные учреждения</w:t>
      </w:r>
    </w:p>
    <w:p w:rsidR="00A66592" w:rsidRPr="009C0B8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 xml:space="preserve">На территории сельсовета действуют следующие объекты физической культуры и спорта: </w:t>
      </w: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414"/>
        <w:gridCol w:w="1148"/>
        <w:gridCol w:w="835"/>
        <w:gridCol w:w="1148"/>
        <w:gridCol w:w="699"/>
        <w:gridCol w:w="1461"/>
        <w:gridCol w:w="1685"/>
      </w:tblGrid>
      <w:tr w:rsidR="00EA5E64" w:rsidRPr="00D25A3E" w:rsidTr="00D25A3E">
        <w:trPr>
          <w:trHeight w:val="374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EA5E64" w:rsidRPr="00D25A3E" w:rsidRDefault="00EA5E64" w:rsidP="004C4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Муниципальные образования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hideMark/>
          </w:tcPr>
          <w:p w:rsidR="00EA5E64" w:rsidRPr="00D25A3E" w:rsidRDefault="00EA5E64" w:rsidP="004C416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Число спортивных сооружений - всего, ед.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hideMark/>
          </w:tcPr>
          <w:p w:rsidR="00EA5E64" w:rsidRPr="00D25A3E" w:rsidRDefault="00EA5E64" w:rsidP="004C416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из них муници-пальных, ед.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A5E64" w:rsidRPr="00D25A3E" w:rsidRDefault="00EA5E64" w:rsidP="004C4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 В том числе: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hideMark/>
          </w:tcPr>
          <w:p w:rsidR="00EA5E64" w:rsidRPr="00D25A3E" w:rsidRDefault="00EA5E64" w:rsidP="004C416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Число детско-юношеских спортивных школ (включая филиалы), ед.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EA5E64" w:rsidRPr="00D25A3E" w:rsidRDefault="00EA5E64" w:rsidP="004C416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занимающихся в детско-юношеских спортивных школах, чел.</w:t>
            </w:r>
          </w:p>
        </w:tc>
      </w:tr>
      <w:tr w:rsidR="00EA5E64" w:rsidRPr="00D25A3E" w:rsidTr="00D25A3E">
        <w:trPr>
          <w:cantSplit/>
          <w:trHeight w:val="1539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EA5E64" w:rsidRPr="00D25A3E" w:rsidRDefault="00EA5E64" w:rsidP="004C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EA5E64" w:rsidRPr="00D25A3E" w:rsidRDefault="00EA5E64" w:rsidP="004C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EA5E64" w:rsidRPr="00D25A3E" w:rsidRDefault="00EA5E64" w:rsidP="004C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hideMark/>
          </w:tcPr>
          <w:p w:rsidR="00EA5E64" w:rsidRPr="00D25A3E" w:rsidRDefault="00EA5E64" w:rsidP="004C416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плоскостные спортивные сооружения, ед.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hideMark/>
          </w:tcPr>
          <w:p w:rsidR="00EA5E64" w:rsidRPr="00D25A3E" w:rsidRDefault="00EA5E64" w:rsidP="004C416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залы, ед.</w:t>
            </w: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EA5E64" w:rsidRPr="00D25A3E" w:rsidRDefault="00EA5E64" w:rsidP="004C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5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5E64" w:rsidRPr="00D25A3E" w:rsidRDefault="00EA5E64" w:rsidP="004C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5E64" w:rsidRPr="00D25A3E" w:rsidTr="00D25A3E">
        <w:trPr>
          <w:trHeight w:val="441"/>
        </w:trPr>
        <w:tc>
          <w:tcPr>
            <w:tcW w:w="24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EA5E64" w:rsidRPr="00D25A3E" w:rsidRDefault="00D25A3E" w:rsidP="004C41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 Троицкий сельсовет</w:t>
            </w:r>
            <w:r w:rsidR="00EA5E64" w:rsidRPr="00D25A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A5E64" w:rsidRPr="00D25A3E" w:rsidRDefault="00EA5E64" w:rsidP="004C416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A5E64" w:rsidRPr="00D25A3E" w:rsidRDefault="00EA5E64" w:rsidP="004C416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A5E64" w:rsidRPr="00D25A3E" w:rsidRDefault="00EA5E64" w:rsidP="004C416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A5E64" w:rsidRPr="00D25A3E" w:rsidRDefault="00EA5E64" w:rsidP="004C416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A5E64" w:rsidRPr="00D25A3E" w:rsidRDefault="00EA5E64" w:rsidP="004C416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5E64" w:rsidRPr="00D25A3E" w:rsidRDefault="00EA5E64" w:rsidP="004C416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A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66592" w:rsidRPr="00A72B74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u w:val="single"/>
        </w:rPr>
      </w:pPr>
    </w:p>
    <w:p w:rsidR="00D25A3E" w:rsidRDefault="00D25A3E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Объекты общественного питания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6"/>
        <w:gridCol w:w="918"/>
        <w:gridCol w:w="918"/>
        <w:gridCol w:w="917"/>
        <w:gridCol w:w="917"/>
        <w:gridCol w:w="917"/>
        <w:gridCol w:w="917"/>
        <w:gridCol w:w="917"/>
        <w:gridCol w:w="917"/>
        <w:gridCol w:w="917"/>
      </w:tblGrid>
      <w:tr w:rsidR="00D25A3E" w:rsidRPr="00D25A3E" w:rsidTr="00D25A3E">
        <w:trPr>
          <w:trHeight w:val="517"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Муниципальные образования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магазины (без торговых центров), ед.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площадь торгового зала, кк. м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палатки, киоски, ед.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аптеки и аптечные магазины, ед.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площадь торгового зала, кк. м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площадь зала обслуживания посетителей, кк. м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столовые учебных заведений, организаций, промышленных предприятий, ед.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в них мест, мест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площадь зала обслуживания посетителей, кв. м</w:t>
            </w:r>
          </w:p>
        </w:tc>
      </w:tr>
      <w:tr w:rsidR="00D25A3E" w:rsidRPr="00D25A3E" w:rsidTr="00D25A3E">
        <w:trPr>
          <w:trHeight w:val="2239"/>
        </w:trPr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5A3E" w:rsidRPr="00D25A3E" w:rsidTr="00D25A3E">
        <w:trPr>
          <w:trHeight w:val="284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МО Троицкий сельсовет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A3E" w:rsidRPr="00D25A3E" w:rsidRDefault="00D25A3E" w:rsidP="00D25A3E">
            <w:pPr>
              <w:jc w:val="center"/>
              <w:rPr>
                <w:rFonts w:ascii="Times New Roman" w:hAnsi="Times New Roman" w:cs="Times New Roman"/>
              </w:rPr>
            </w:pPr>
            <w:r w:rsidRPr="00D25A3E">
              <w:rPr>
                <w:rFonts w:ascii="Times New Roman" w:hAnsi="Times New Roman" w:cs="Times New Roman"/>
              </w:rPr>
              <w:t>90</w:t>
            </w:r>
          </w:p>
        </w:tc>
      </w:tr>
    </w:tbl>
    <w:p w:rsidR="00D25A3E" w:rsidRDefault="00D25A3E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92" w:rsidRPr="009C0B8B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0B8B">
        <w:rPr>
          <w:rFonts w:ascii="Times New Roman" w:hAnsi="Times New Roman" w:cs="Times New Roman"/>
          <w:b/>
          <w:bCs/>
          <w:sz w:val="28"/>
          <w:szCs w:val="28"/>
        </w:rPr>
        <w:t>Учреждения здравоохранения</w:t>
      </w:r>
    </w:p>
    <w:p w:rsidR="00A66592" w:rsidRPr="009C0B8B" w:rsidRDefault="00A6659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>На территории</w:t>
      </w:r>
      <w:r w:rsidR="009C0B8B" w:rsidRPr="009C0B8B">
        <w:rPr>
          <w:rFonts w:ascii="Times New Roman" w:hAnsi="Times New Roman" w:cs="Times New Roman"/>
          <w:sz w:val="28"/>
          <w:szCs w:val="28"/>
        </w:rPr>
        <w:t xml:space="preserve"> Троицкого</w:t>
      </w:r>
      <w:r w:rsidRPr="009C0B8B">
        <w:rPr>
          <w:rFonts w:ascii="Times New Roman" w:hAnsi="Times New Roman" w:cs="Times New Roman"/>
          <w:sz w:val="28"/>
          <w:szCs w:val="28"/>
        </w:rPr>
        <w:t xml:space="preserve"> сельсовета располагается муниципал</w:t>
      </w:r>
      <w:r w:rsidR="00816B1F" w:rsidRPr="009C0B8B">
        <w:rPr>
          <w:rFonts w:ascii="Times New Roman" w:hAnsi="Times New Roman" w:cs="Times New Roman"/>
          <w:sz w:val="28"/>
          <w:szCs w:val="28"/>
        </w:rPr>
        <w:t xml:space="preserve">ьное учреждение здравоохранения </w:t>
      </w:r>
      <w:r w:rsidR="009C0B8B" w:rsidRPr="009C0B8B">
        <w:rPr>
          <w:rFonts w:ascii="Times New Roman" w:hAnsi="Times New Roman" w:cs="Times New Roman"/>
          <w:sz w:val="28"/>
          <w:szCs w:val="28"/>
        </w:rPr>
        <w:t>МУЗ "Троицкая участковая больница", в.Троицкое расположенна аптека №67.</w:t>
      </w:r>
      <w:r w:rsidRPr="009C0B8B">
        <w:rPr>
          <w:rFonts w:ascii="Times New Roman" w:hAnsi="Times New Roman" w:cs="Times New Roman"/>
          <w:sz w:val="28"/>
          <w:szCs w:val="28"/>
        </w:rPr>
        <w:t>.</w:t>
      </w:r>
    </w:p>
    <w:p w:rsidR="00A66592" w:rsidRPr="009C0B8B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B8B">
        <w:rPr>
          <w:rFonts w:ascii="Times New Roman" w:hAnsi="Times New Roman" w:cs="Times New Roman"/>
          <w:sz w:val="28"/>
          <w:szCs w:val="28"/>
        </w:rPr>
        <w:t>Санаториев и диспансеров на  территории сельсовета не имеется.</w:t>
      </w:r>
    </w:p>
    <w:p w:rsidR="00DA5CBF" w:rsidRPr="00B4493A" w:rsidRDefault="009C0B8B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493A">
        <w:rPr>
          <w:rFonts w:ascii="Times New Roman" w:hAnsi="Times New Roman" w:cs="Times New Roman"/>
          <w:sz w:val="28"/>
          <w:szCs w:val="28"/>
        </w:rPr>
        <w:t>В с.Мяиц</w:t>
      </w:r>
      <w:r w:rsidR="00B4493A" w:rsidRPr="00B4493A">
        <w:rPr>
          <w:rFonts w:ascii="Times New Roman" w:hAnsi="Times New Roman" w:cs="Times New Roman"/>
          <w:sz w:val="28"/>
          <w:szCs w:val="28"/>
        </w:rPr>
        <w:t>ком больница закрыта.</w:t>
      </w:r>
    </w:p>
    <w:p w:rsidR="00A66592" w:rsidRPr="009C0B8B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C0B8B">
        <w:rPr>
          <w:rFonts w:ascii="Times New Roman" w:hAnsi="Times New Roman"/>
          <w:b/>
          <w:sz w:val="28"/>
          <w:szCs w:val="28"/>
        </w:rPr>
        <w:t xml:space="preserve">Вывод: </w:t>
      </w:r>
      <w:r w:rsidRPr="009C0B8B">
        <w:rPr>
          <w:rFonts w:ascii="Times New Roman" w:hAnsi="Times New Roman"/>
          <w:sz w:val="28"/>
          <w:szCs w:val="28"/>
        </w:rPr>
        <w:t xml:space="preserve">Фактическое число посещений в день не превышает </w:t>
      </w:r>
      <w:r w:rsidR="00DA5CBF" w:rsidRPr="009C0B8B">
        <w:rPr>
          <w:rFonts w:ascii="Times New Roman" w:hAnsi="Times New Roman"/>
          <w:sz w:val="28"/>
          <w:szCs w:val="28"/>
        </w:rPr>
        <w:t xml:space="preserve">нормативную </w:t>
      </w:r>
      <w:r w:rsidRPr="009C0B8B">
        <w:rPr>
          <w:rFonts w:ascii="Times New Roman" w:hAnsi="Times New Roman"/>
          <w:sz w:val="28"/>
          <w:szCs w:val="28"/>
        </w:rPr>
        <w:t>мощность</w:t>
      </w:r>
      <w:r w:rsidR="00816B1F" w:rsidRPr="009C0B8B">
        <w:rPr>
          <w:rFonts w:ascii="Times New Roman" w:hAnsi="Times New Roman"/>
          <w:sz w:val="28"/>
          <w:szCs w:val="28"/>
        </w:rPr>
        <w:t>.</w:t>
      </w:r>
    </w:p>
    <w:p w:rsidR="00A66592" w:rsidRPr="00A72B74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u w:val="single"/>
        </w:rPr>
      </w:pPr>
    </w:p>
    <w:p w:rsidR="00A66592" w:rsidRPr="00B4493A" w:rsidRDefault="00A66592" w:rsidP="00A6659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93A">
        <w:rPr>
          <w:rFonts w:ascii="Times New Roman" w:hAnsi="Times New Roman" w:cs="Times New Roman"/>
          <w:b/>
          <w:bCs/>
          <w:sz w:val="28"/>
          <w:szCs w:val="28"/>
        </w:rPr>
        <w:t>Учреждения коммунального и бытового обслуживания.</w:t>
      </w:r>
    </w:p>
    <w:p w:rsidR="00A66592" w:rsidRPr="00B4493A" w:rsidRDefault="00A66592" w:rsidP="00A665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6592" w:rsidRPr="00B4493A" w:rsidRDefault="00A66592" w:rsidP="00A66592">
      <w:pPr>
        <w:spacing w:after="0"/>
        <w:rPr>
          <w:rFonts w:ascii="Times New Roman" w:hAnsi="Times New Roman"/>
          <w:b/>
          <w:sz w:val="28"/>
          <w:szCs w:val="28"/>
        </w:rPr>
      </w:pPr>
      <w:r w:rsidRPr="00B4493A">
        <w:rPr>
          <w:rFonts w:ascii="Times New Roman" w:hAnsi="Times New Roman"/>
          <w:b/>
          <w:sz w:val="28"/>
          <w:szCs w:val="28"/>
        </w:rPr>
        <w:t>Кладбища</w:t>
      </w:r>
    </w:p>
    <w:p w:rsidR="00A66592" w:rsidRPr="00B4493A" w:rsidRDefault="00A66592" w:rsidP="00A66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93A">
        <w:rPr>
          <w:rFonts w:ascii="Times New Roman" w:hAnsi="Times New Roman"/>
          <w:sz w:val="28"/>
          <w:szCs w:val="28"/>
        </w:rPr>
        <w:t xml:space="preserve">На территории МО </w:t>
      </w:r>
      <w:r w:rsidR="00A72B74" w:rsidRPr="00B4493A">
        <w:rPr>
          <w:rFonts w:ascii="Times New Roman" w:hAnsi="Times New Roman"/>
          <w:sz w:val="28"/>
          <w:szCs w:val="28"/>
        </w:rPr>
        <w:t xml:space="preserve">Троицкий сельсовет </w:t>
      </w:r>
      <w:r w:rsidRPr="00B4493A">
        <w:rPr>
          <w:rFonts w:ascii="Times New Roman" w:hAnsi="Times New Roman"/>
          <w:sz w:val="28"/>
          <w:szCs w:val="28"/>
        </w:rPr>
        <w:t xml:space="preserve"> расположено </w:t>
      </w:r>
      <w:r w:rsidR="00B4493A" w:rsidRPr="00B4493A">
        <w:rPr>
          <w:rFonts w:ascii="Times New Roman" w:hAnsi="Times New Roman" w:cs="Times New Roman"/>
          <w:sz w:val="28"/>
          <w:szCs w:val="28"/>
        </w:rPr>
        <w:t>4</w:t>
      </w:r>
      <w:r w:rsidRPr="00B4493A">
        <w:rPr>
          <w:rFonts w:ascii="Times New Roman" w:hAnsi="Times New Roman" w:cs="Times New Roman"/>
          <w:sz w:val="28"/>
          <w:szCs w:val="28"/>
        </w:rPr>
        <w:t xml:space="preserve">  кладбищ</w:t>
      </w:r>
      <w:r w:rsidR="00094013" w:rsidRPr="00B4493A">
        <w:rPr>
          <w:rFonts w:ascii="Times New Roman" w:hAnsi="Times New Roman" w:cs="Times New Roman"/>
          <w:sz w:val="28"/>
          <w:szCs w:val="28"/>
        </w:rPr>
        <w:t>а</w:t>
      </w:r>
      <w:r w:rsidRPr="00B4493A">
        <w:rPr>
          <w:rFonts w:ascii="Times New Roman" w:hAnsi="Times New Roman" w:cs="Times New Roman"/>
          <w:sz w:val="28"/>
          <w:szCs w:val="28"/>
        </w:rPr>
        <w:t>.</w:t>
      </w:r>
    </w:p>
    <w:p w:rsidR="00A66592" w:rsidRPr="00A72B74" w:rsidRDefault="00A66592" w:rsidP="00A66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66592" w:rsidRPr="00A72B74" w:rsidRDefault="00A66592" w:rsidP="00A66592">
      <w:pPr>
        <w:spacing w:after="0" w:line="240" w:lineRule="auto"/>
        <w:rPr>
          <w:rFonts w:ascii="Times New Roman" w:hAnsi="Times New Roman"/>
          <w:b/>
          <w:sz w:val="24"/>
          <w:szCs w:val="28"/>
          <w:highlight w:val="yellow"/>
          <w:lang w:eastAsia="ru-RU"/>
        </w:rPr>
      </w:pPr>
      <w:r w:rsidRPr="00B4493A">
        <w:rPr>
          <w:rFonts w:ascii="Times New Roman" w:hAnsi="Times New Roman"/>
          <w:b/>
          <w:sz w:val="24"/>
          <w:szCs w:val="28"/>
          <w:lang w:eastAsia="ru-RU"/>
        </w:rPr>
        <w:t>Таблица 5.4.5</w:t>
      </w:r>
    </w:p>
    <w:p w:rsidR="00A66592" w:rsidRPr="00A72B74" w:rsidRDefault="00A66592" w:rsidP="00A66592">
      <w:pPr>
        <w:spacing w:after="0" w:line="240" w:lineRule="auto"/>
        <w:rPr>
          <w:rFonts w:ascii="Times New Roman" w:hAnsi="Times New Roman"/>
          <w:b/>
          <w:sz w:val="24"/>
          <w:szCs w:val="28"/>
          <w:highlight w:val="yellow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6"/>
        <w:gridCol w:w="3770"/>
        <w:gridCol w:w="2376"/>
        <w:gridCol w:w="2370"/>
      </w:tblGrid>
      <w:tr w:rsidR="00DA5CBF" w:rsidRPr="00A72B74" w:rsidTr="006A6A99">
        <w:trPr>
          <w:trHeight w:val="557"/>
        </w:trPr>
        <w:tc>
          <w:tcPr>
            <w:tcW w:w="946" w:type="dxa"/>
            <w:shd w:val="clear" w:color="auto" w:fill="auto"/>
          </w:tcPr>
          <w:p w:rsidR="00DA5CBF" w:rsidRPr="00B4493A" w:rsidRDefault="00DA5CBF" w:rsidP="00A665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493A">
              <w:rPr>
                <w:rFonts w:ascii="Times New Roman" w:hAnsi="Times New Roman"/>
              </w:rPr>
              <w:t>№ п</w:t>
            </w:r>
            <w:r w:rsidRPr="00B4493A">
              <w:rPr>
                <w:rFonts w:ascii="Times New Roman" w:hAnsi="Times New Roman"/>
                <w:lang w:val="en-US"/>
              </w:rPr>
              <w:t>/п</w:t>
            </w:r>
          </w:p>
        </w:tc>
        <w:tc>
          <w:tcPr>
            <w:tcW w:w="3770" w:type="dxa"/>
            <w:shd w:val="clear" w:color="auto" w:fill="auto"/>
          </w:tcPr>
          <w:p w:rsidR="00DA5CBF" w:rsidRPr="00B4493A" w:rsidRDefault="00DA5CBF" w:rsidP="00A665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493A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2376" w:type="dxa"/>
            <w:shd w:val="clear" w:color="auto" w:fill="auto"/>
          </w:tcPr>
          <w:p w:rsidR="00DA5CBF" w:rsidRPr="00B4493A" w:rsidRDefault="00DA5CBF" w:rsidP="00A665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493A">
              <w:rPr>
                <w:rFonts w:ascii="Times New Roman" w:hAnsi="Times New Roman"/>
              </w:rPr>
              <w:t>Статус</w:t>
            </w:r>
          </w:p>
        </w:tc>
        <w:tc>
          <w:tcPr>
            <w:tcW w:w="2370" w:type="dxa"/>
            <w:shd w:val="clear" w:color="auto" w:fill="auto"/>
          </w:tcPr>
          <w:p w:rsidR="00DA5CBF" w:rsidRPr="00B4493A" w:rsidRDefault="00DA5CBF" w:rsidP="00A665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493A">
              <w:rPr>
                <w:rFonts w:ascii="Times New Roman" w:hAnsi="Times New Roman"/>
              </w:rPr>
              <w:t>Площадь, га</w:t>
            </w:r>
          </w:p>
        </w:tc>
      </w:tr>
      <w:tr w:rsidR="00DA5CBF" w:rsidRPr="00A72B74" w:rsidTr="006A6A99">
        <w:trPr>
          <w:trHeight w:val="557"/>
        </w:trPr>
        <w:tc>
          <w:tcPr>
            <w:tcW w:w="946" w:type="dxa"/>
            <w:shd w:val="clear" w:color="auto" w:fill="auto"/>
          </w:tcPr>
          <w:p w:rsidR="00DA5CBF" w:rsidRPr="00B4493A" w:rsidRDefault="00DA5CBF" w:rsidP="00AC620B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0" w:type="dxa"/>
            <w:shd w:val="clear" w:color="auto" w:fill="auto"/>
          </w:tcPr>
          <w:p w:rsidR="00DA5CBF" w:rsidRPr="00B4493A" w:rsidRDefault="00B4493A" w:rsidP="00A665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 xml:space="preserve">На северной границе с.Троицкое </w:t>
            </w:r>
          </w:p>
        </w:tc>
        <w:tc>
          <w:tcPr>
            <w:tcW w:w="2376" w:type="dxa"/>
            <w:shd w:val="clear" w:color="auto" w:fill="auto"/>
          </w:tcPr>
          <w:p w:rsidR="00DA5CBF" w:rsidRPr="00B4493A" w:rsidRDefault="00DA5CBF" w:rsidP="00A66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действующее</w:t>
            </w:r>
          </w:p>
        </w:tc>
        <w:tc>
          <w:tcPr>
            <w:tcW w:w="2370" w:type="dxa"/>
            <w:shd w:val="clear" w:color="auto" w:fill="auto"/>
          </w:tcPr>
          <w:p w:rsidR="00DA5CBF" w:rsidRPr="00B4493A" w:rsidRDefault="00B4493A" w:rsidP="00B449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1,7 га</w:t>
            </w:r>
          </w:p>
        </w:tc>
      </w:tr>
      <w:tr w:rsidR="00DA5CBF" w:rsidRPr="00A72B74" w:rsidTr="006A6A99">
        <w:trPr>
          <w:trHeight w:val="557"/>
        </w:trPr>
        <w:tc>
          <w:tcPr>
            <w:tcW w:w="946" w:type="dxa"/>
            <w:shd w:val="clear" w:color="auto" w:fill="auto"/>
          </w:tcPr>
          <w:p w:rsidR="00DA5CBF" w:rsidRPr="00B4493A" w:rsidRDefault="00DA5CBF" w:rsidP="00AC620B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0" w:type="dxa"/>
            <w:shd w:val="clear" w:color="auto" w:fill="auto"/>
          </w:tcPr>
          <w:p w:rsidR="00DA5CBF" w:rsidRPr="00B4493A" w:rsidRDefault="00B4493A" w:rsidP="00A665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140 метров от южной границы пос.Донской</w:t>
            </w:r>
          </w:p>
        </w:tc>
        <w:tc>
          <w:tcPr>
            <w:tcW w:w="2376" w:type="dxa"/>
            <w:shd w:val="clear" w:color="auto" w:fill="auto"/>
          </w:tcPr>
          <w:p w:rsidR="00DA5CBF" w:rsidRPr="00B4493A" w:rsidRDefault="00DA5CBF" w:rsidP="00A66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действующее</w:t>
            </w:r>
          </w:p>
        </w:tc>
        <w:tc>
          <w:tcPr>
            <w:tcW w:w="2370" w:type="dxa"/>
            <w:shd w:val="clear" w:color="auto" w:fill="auto"/>
          </w:tcPr>
          <w:p w:rsidR="00B4493A" w:rsidRPr="00B4493A" w:rsidRDefault="00DA5CBF" w:rsidP="00A66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1</w:t>
            </w:r>
            <w:r w:rsidR="00B4493A" w:rsidRPr="00B4493A">
              <w:rPr>
                <w:rFonts w:ascii="Times New Roman" w:hAnsi="Times New Roman"/>
                <w:sz w:val="28"/>
                <w:szCs w:val="28"/>
              </w:rPr>
              <w:t>,5</w:t>
            </w:r>
            <w:r w:rsidRPr="00B4493A">
              <w:rPr>
                <w:rFonts w:ascii="Times New Roman" w:hAnsi="Times New Roman"/>
                <w:sz w:val="28"/>
                <w:szCs w:val="28"/>
              </w:rPr>
              <w:t xml:space="preserve"> га</w:t>
            </w:r>
          </w:p>
        </w:tc>
      </w:tr>
      <w:tr w:rsidR="00B4493A" w:rsidRPr="00A72B74" w:rsidTr="006A6A99">
        <w:trPr>
          <w:trHeight w:val="557"/>
        </w:trPr>
        <w:tc>
          <w:tcPr>
            <w:tcW w:w="946" w:type="dxa"/>
            <w:shd w:val="clear" w:color="auto" w:fill="auto"/>
          </w:tcPr>
          <w:p w:rsidR="00B4493A" w:rsidRPr="00B4493A" w:rsidRDefault="00B4493A" w:rsidP="00AC620B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0" w:type="dxa"/>
            <w:shd w:val="clear" w:color="auto" w:fill="auto"/>
          </w:tcPr>
          <w:p w:rsidR="00B4493A" w:rsidRPr="00B4493A" w:rsidRDefault="00B4493A" w:rsidP="00A665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3,7 км от южной границы с.Троицкое</w:t>
            </w:r>
          </w:p>
        </w:tc>
        <w:tc>
          <w:tcPr>
            <w:tcW w:w="2376" w:type="dxa"/>
            <w:shd w:val="clear" w:color="auto" w:fill="auto"/>
          </w:tcPr>
          <w:p w:rsidR="00B4493A" w:rsidRPr="00B4493A" w:rsidRDefault="00B4493A" w:rsidP="00A66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действующее</w:t>
            </w:r>
          </w:p>
        </w:tc>
        <w:tc>
          <w:tcPr>
            <w:tcW w:w="2370" w:type="dxa"/>
            <w:shd w:val="clear" w:color="auto" w:fill="auto"/>
          </w:tcPr>
          <w:p w:rsidR="00B4493A" w:rsidRPr="00B4493A" w:rsidRDefault="00B4493A" w:rsidP="00A66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3,1 га</w:t>
            </w:r>
          </w:p>
        </w:tc>
      </w:tr>
      <w:tr w:rsidR="00B4493A" w:rsidRPr="00A72B74" w:rsidTr="006A6A99">
        <w:trPr>
          <w:trHeight w:val="557"/>
        </w:trPr>
        <w:tc>
          <w:tcPr>
            <w:tcW w:w="946" w:type="dxa"/>
            <w:shd w:val="clear" w:color="auto" w:fill="auto"/>
          </w:tcPr>
          <w:p w:rsidR="00B4493A" w:rsidRPr="00B4493A" w:rsidRDefault="00B4493A" w:rsidP="00AC620B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70" w:type="dxa"/>
            <w:shd w:val="clear" w:color="auto" w:fill="auto"/>
          </w:tcPr>
          <w:p w:rsidR="00B4493A" w:rsidRPr="00B4493A" w:rsidRDefault="00B4493A" w:rsidP="00A665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90 м от восточной границы д.Александровка</w:t>
            </w:r>
          </w:p>
        </w:tc>
        <w:tc>
          <w:tcPr>
            <w:tcW w:w="2376" w:type="dxa"/>
            <w:shd w:val="clear" w:color="auto" w:fill="auto"/>
          </w:tcPr>
          <w:p w:rsidR="00B4493A" w:rsidRPr="00B4493A" w:rsidRDefault="00B4493A" w:rsidP="00A66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действующее</w:t>
            </w:r>
          </w:p>
        </w:tc>
        <w:tc>
          <w:tcPr>
            <w:tcW w:w="2370" w:type="dxa"/>
            <w:shd w:val="clear" w:color="auto" w:fill="auto"/>
          </w:tcPr>
          <w:p w:rsidR="00B4493A" w:rsidRPr="00B4493A" w:rsidRDefault="00B4493A" w:rsidP="00A66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493A"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</w:tbl>
    <w:p w:rsidR="00B4493A" w:rsidRDefault="00B4493A" w:rsidP="00B4493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937596" w:rsidRDefault="00B4493A" w:rsidP="00937596">
      <w:pPr>
        <w:rPr>
          <w:highlight w:val="yellow"/>
          <w:lang w:eastAsia="ru-RU"/>
        </w:rPr>
      </w:pPr>
      <w:r w:rsidRPr="00B4493A">
        <w:rPr>
          <w:rFonts w:ascii="Times New Roman" w:hAnsi="Times New Roman" w:cs="Times New Roman"/>
          <w:sz w:val="28"/>
          <w:szCs w:val="28"/>
        </w:rPr>
        <w:lastRenderedPageBreak/>
        <w:t>Кладбище расположенное в с.Троицкое предлагается расширить</w:t>
      </w:r>
      <w:r w:rsidRPr="00B4493A">
        <w:rPr>
          <w:rFonts w:ascii="Times New Roman" w:hAnsi="Times New Roman" w:cs="Times New Roman"/>
          <w:sz w:val="28"/>
          <w:szCs w:val="28"/>
          <w:lang w:eastAsia="ru-RU"/>
        </w:rPr>
        <w:t xml:space="preserve"> на 1,9 га</w:t>
      </w:r>
      <w:r w:rsidR="001A2C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66592" w:rsidRPr="00937596" w:rsidRDefault="00A11C21" w:rsidP="00937596">
      <w:pPr>
        <w:rPr>
          <w:highlight w:val="yellow"/>
          <w:lang w:eastAsia="ru-RU"/>
        </w:rPr>
      </w:pPr>
      <w:r w:rsidRPr="001A2C3D">
        <w:rPr>
          <w:rFonts w:ascii="Times New Roman" w:hAnsi="Times New Roman"/>
          <w:b/>
          <w:sz w:val="28"/>
          <w:szCs w:val="28"/>
          <w:lang w:eastAsia="ru-RU"/>
        </w:rPr>
        <w:t>П</w:t>
      </w:r>
      <w:r w:rsidR="00A66592" w:rsidRPr="001A2C3D">
        <w:rPr>
          <w:rFonts w:ascii="Times New Roman" w:hAnsi="Times New Roman"/>
          <w:b/>
          <w:sz w:val="28"/>
          <w:szCs w:val="28"/>
          <w:lang w:eastAsia="ru-RU"/>
        </w:rPr>
        <w:t>олигон ТБО</w:t>
      </w:r>
    </w:p>
    <w:p w:rsidR="00A66592" w:rsidRPr="001A2C3D" w:rsidRDefault="00A66592" w:rsidP="00A66592">
      <w:pPr>
        <w:tabs>
          <w:tab w:val="left" w:pos="11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C3D">
        <w:rPr>
          <w:rFonts w:ascii="Times New Roman" w:hAnsi="Times New Roman" w:cs="Times New Roman"/>
          <w:sz w:val="28"/>
          <w:szCs w:val="28"/>
        </w:rPr>
        <w:t xml:space="preserve">Полигон ТБО находится </w:t>
      </w:r>
      <w:r w:rsidR="001A2C3D" w:rsidRPr="001A2C3D">
        <w:rPr>
          <w:rFonts w:ascii="Times New Roman" w:hAnsi="Times New Roman" w:cs="Times New Roman"/>
          <w:sz w:val="28"/>
          <w:szCs w:val="28"/>
        </w:rPr>
        <w:t>около</w:t>
      </w:r>
      <w:r w:rsidR="0045558F" w:rsidRPr="001A2C3D">
        <w:rPr>
          <w:rFonts w:ascii="Times New Roman" w:hAnsi="Times New Roman" w:cs="Times New Roman"/>
          <w:sz w:val="28"/>
          <w:szCs w:val="28"/>
        </w:rPr>
        <w:t xml:space="preserve"> западной границы </w:t>
      </w:r>
      <w:r w:rsidR="001A2C3D" w:rsidRPr="001A2C3D">
        <w:rPr>
          <w:rFonts w:ascii="Times New Roman" w:hAnsi="Times New Roman" w:cs="Times New Roman"/>
          <w:sz w:val="28"/>
          <w:szCs w:val="28"/>
        </w:rPr>
        <w:t>д.Выселки</w:t>
      </w:r>
      <w:r w:rsidR="00094013" w:rsidRPr="001A2C3D">
        <w:rPr>
          <w:rFonts w:ascii="Times New Roman" w:hAnsi="Times New Roman"/>
          <w:sz w:val="28"/>
          <w:szCs w:val="28"/>
        </w:rPr>
        <w:t>, соответствует санитарно-защитным нормам</w:t>
      </w:r>
      <w:r w:rsidR="00094013" w:rsidRPr="001A2C3D">
        <w:rPr>
          <w:rFonts w:ascii="Times New Roman" w:hAnsi="Times New Roman" w:cs="Times New Roman"/>
          <w:sz w:val="28"/>
          <w:szCs w:val="28"/>
        </w:rPr>
        <w:t>.</w:t>
      </w:r>
    </w:p>
    <w:p w:rsidR="00A66592" w:rsidRPr="00A72B74" w:rsidRDefault="00A66592" w:rsidP="00A66592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</w:pPr>
    </w:p>
    <w:p w:rsidR="00A66592" w:rsidRPr="001A2C3D" w:rsidRDefault="001A2C3D" w:rsidP="00A6659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2C3D">
        <w:rPr>
          <w:rFonts w:ascii="Times New Roman" w:hAnsi="Times New Roman"/>
          <w:b/>
          <w:sz w:val="28"/>
          <w:szCs w:val="28"/>
          <w:lang w:eastAsia="ru-RU"/>
        </w:rPr>
        <w:t>Яма Беккари</w:t>
      </w:r>
    </w:p>
    <w:p w:rsidR="00A11C21" w:rsidRPr="001A2C3D" w:rsidRDefault="00A11C21" w:rsidP="00A66592">
      <w:pPr>
        <w:tabs>
          <w:tab w:val="left" w:pos="112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2C3D">
        <w:rPr>
          <w:rFonts w:ascii="Times New Roman" w:hAnsi="Times New Roman"/>
          <w:sz w:val="28"/>
          <w:szCs w:val="28"/>
        </w:rPr>
        <w:t xml:space="preserve">Скотомогильник расположен </w:t>
      </w:r>
      <w:r w:rsidR="001A2C3D" w:rsidRPr="001A2C3D">
        <w:rPr>
          <w:rFonts w:ascii="Times New Roman" w:hAnsi="Times New Roman"/>
          <w:sz w:val="28"/>
          <w:szCs w:val="28"/>
        </w:rPr>
        <w:t>на</w:t>
      </w:r>
      <w:r w:rsidR="006A6A99" w:rsidRPr="001A2C3D">
        <w:rPr>
          <w:rFonts w:ascii="Times New Roman" w:hAnsi="Times New Roman"/>
          <w:sz w:val="28"/>
          <w:szCs w:val="28"/>
        </w:rPr>
        <w:t xml:space="preserve"> северо-</w:t>
      </w:r>
      <w:r w:rsidR="001A2C3D" w:rsidRPr="001A2C3D">
        <w:rPr>
          <w:rFonts w:ascii="Times New Roman" w:hAnsi="Times New Roman"/>
          <w:sz w:val="28"/>
          <w:szCs w:val="28"/>
        </w:rPr>
        <w:t>востоке</w:t>
      </w:r>
      <w:r w:rsidR="006A6A99" w:rsidRPr="001A2C3D">
        <w:rPr>
          <w:rFonts w:ascii="Times New Roman" w:hAnsi="Times New Roman"/>
          <w:sz w:val="28"/>
          <w:szCs w:val="28"/>
        </w:rPr>
        <w:t xml:space="preserve"> </w:t>
      </w:r>
      <w:r w:rsidR="001A2C3D" w:rsidRPr="001A2C3D">
        <w:rPr>
          <w:rFonts w:ascii="Times New Roman" w:hAnsi="Times New Roman"/>
          <w:sz w:val="28"/>
          <w:szCs w:val="28"/>
        </w:rPr>
        <w:t xml:space="preserve">от с.Мяицкое </w:t>
      </w:r>
      <w:r w:rsidRPr="001A2C3D">
        <w:rPr>
          <w:rFonts w:ascii="Times New Roman" w:hAnsi="Times New Roman"/>
          <w:sz w:val="28"/>
          <w:szCs w:val="28"/>
        </w:rPr>
        <w:t>на расстоянии</w:t>
      </w:r>
      <w:r w:rsidR="006A6A99" w:rsidRPr="001A2C3D">
        <w:rPr>
          <w:rFonts w:ascii="Times New Roman" w:hAnsi="Times New Roman"/>
          <w:sz w:val="28"/>
          <w:szCs w:val="28"/>
        </w:rPr>
        <w:t xml:space="preserve"> около</w:t>
      </w:r>
      <w:r w:rsidRPr="001A2C3D">
        <w:rPr>
          <w:rFonts w:ascii="Times New Roman" w:hAnsi="Times New Roman"/>
          <w:sz w:val="28"/>
          <w:szCs w:val="28"/>
        </w:rPr>
        <w:t xml:space="preserve"> 1 км. Санитарно-защитная зона соответствует нормативам.</w:t>
      </w:r>
    </w:p>
    <w:p w:rsidR="00A66592" w:rsidRPr="00A72B74" w:rsidRDefault="00A66592" w:rsidP="00A66592">
      <w:pPr>
        <w:tabs>
          <w:tab w:val="left" w:pos="1128"/>
        </w:tabs>
        <w:spacing w:after="0"/>
        <w:ind w:firstLine="567"/>
        <w:rPr>
          <w:rFonts w:ascii="Times New Roman" w:hAnsi="Times New Roman"/>
          <w:b/>
          <w:sz w:val="28"/>
          <w:szCs w:val="28"/>
          <w:highlight w:val="yellow"/>
        </w:rPr>
      </w:pPr>
    </w:p>
    <w:p w:rsidR="00A66592" w:rsidRPr="001A2C3D" w:rsidRDefault="00094013" w:rsidP="00A66592">
      <w:pPr>
        <w:tabs>
          <w:tab w:val="left" w:pos="1128"/>
        </w:tabs>
        <w:spacing w:after="0"/>
        <w:rPr>
          <w:rFonts w:ascii="Times New Roman" w:hAnsi="Times New Roman"/>
          <w:b/>
          <w:sz w:val="28"/>
          <w:szCs w:val="28"/>
        </w:rPr>
      </w:pPr>
      <w:r w:rsidRPr="001A2C3D">
        <w:rPr>
          <w:rFonts w:ascii="Times New Roman" w:hAnsi="Times New Roman"/>
          <w:b/>
          <w:sz w:val="28"/>
          <w:szCs w:val="28"/>
        </w:rPr>
        <w:t>Пожарное депо</w:t>
      </w:r>
    </w:p>
    <w:p w:rsidR="00A66592" w:rsidRPr="001A2C3D" w:rsidRDefault="00A66592" w:rsidP="00A66592">
      <w:pPr>
        <w:tabs>
          <w:tab w:val="left" w:pos="1128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C3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A2C3D" w:rsidRPr="001A2C3D">
        <w:rPr>
          <w:rFonts w:ascii="Times New Roman" w:hAnsi="Times New Roman" w:cs="Times New Roman"/>
          <w:sz w:val="28"/>
          <w:szCs w:val="28"/>
        </w:rPr>
        <w:t>Троицкого</w:t>
      </w:r>
      <w:r w:rsidRPr="001A2C3D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45558F" w:rsidRPr="001A2C3D">
        <w:rPr>
          <w:rFonts w:ascii="Times New Roman" w:hAnsi="Times New Roman" w:cs="Times New Roman"/>
          <w:sz w:val="28"/>
          <w:szCs w:val="28"/>
        </w:rPr>
        <w:t xml:space="preserve">а пожарная часть отсутствует, </w:t>
      </w:r>
      <w:r w:rsidRPr="001A2C3D">
        <w:rPr>
          <w:rFonts w:ascii="Times New Roman" w:hAnsi="Times New Roman" w:cs="Times New Roman"/>
          <w:sz w:val="28"/>
          <w:szCs w:val="28"/>
        </w:rPr>
        <w:t xml:space="preserve"> в наличии</w:t>
      </w:r>
      <w:r w:rsidR="00094013" w:rsidRPr="001A2C3D">
        <w:rPr>
          <w:rFonts w:ascii="Times New Roman" w:hAnsi="Times New Roman" w:cs="Times New Roman"/>
          <w:sz w:val="28"/>
          <w:szCs w:val="28"/>
        </w:rPr>
        <w:t xml:space="preserve"> </w:t>
      </w:r>
      <w:r w:rsidRPr="001A2C3D">
        <w:rPr>
          <w:rFonts w:ascii="Times New Roman" w:hAnsi="Times New Roman" w:cs="Times New Roman"/>
          <w:sz w:val="28"/>
          <w:szCs w:val="28"/>
        </w:rPr>
        <w:t xml:space="preserve">есть 1 единица пожарной техники, которую обслуживает добровольная пожарная дружина. Процент загруженности – 70%. Радиус обслуживания – 5 км. </w:t>
      </w:r>
    </w:p>
    <w:p w:rsidR="00A66592" w:rsidRPr="001A2C3D" w:rsidRDefault="00A66592" w:rsidP="00094013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C3D">
        <w:rPr>
          <w:rFonts w:ascii="Times New Roman" w:hAnsi="Times New Roman" w:cs="Times New Roman"/>
          <w:sz w:val="28"/>
          <w:szCs w:val="28"/>
        </w:rPr>
        <w:t xml:space="preserve">Согласно региональных нормативов градостроительного проектирования Оренбургской области, рекомендуемый показатель пожарных автомобилей на 1000 жителей – 0,4 машины.  Муниципальное образование </w:t>
      </w:r>
      <w:r w:rsidR="00A72B74" w:rsidRPr="001A2C3D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1A2C3D">
        <w:rPr>
          <w:rFonts w:ascii="Times New Roman" w:hAnsi="Times New Roman" w:cs="Times New Roman"/>
          <w:sz w:val="28"/>
          <w:szCs w:val="28"/>
        </w:rPr>
        <w:t xml:space="preserve"> пожарными машинами обеспечен на 0,4 маш. (требуемое), на планируемый период данный показатель составляет – 0,7 маш., на  прогнозный – 0,74 маш. </w:t>
      </w:r>
    </w:p>
    <w:p w:rsidR="00A66592" w:rsidRPr="001A2C3D" w:rsidRDefault="00A66592" w:rsidP="00A66592">
      <w:pPr>
        <w:pStyle w:val="ConsPlusNormal"/>
        <w:widowControl/>
        <w:spacing w:line="276" w:lineRule="auto"/>
        <w:ind w:firstLine="1128"/>
        <w:jc w:val="both"/>
        <w:rPr>
          <w:rFonts w:ascii="Times New Roman" w:hAnsi="Times New Roman" w:cs="Times New Roman"/>
          <w:sz w:val="28"/>
          <w:szCs w:val="28"/>
        </w:rPr>
      </w:pPr>
      <w:r w:rsidRPr="001A2C3D">
        <w:rPr>
          <w:rFonts w:ascii="Times New Roman" w:hAnsi="Times New Roman" w:cs="Times New Roman"/>
          <w:sz w:val="28"/>
          <w:szCs w:val="28"/>
        </w:rPr>
        <w:t xml:space="preserve">Дислокация подразделений пожарной охраны определяется исходя из условия, что время прибытия первого подразделения к месту вызова в сельских поселениях - 20 минут. (Технический регламент о требованиях пожарной безопасности № 1223-ФЗ). Таким образом, время прибытия пожарного подразделения  в любую точку МО </w:t>
      </w:r>
      <w:r w:rsidR="00A72B74" w:rsidRPr="001A2C3D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1A2C3D">
        <w:rPr>
          <w:rFonts w:ascii="Times New Roman" w:hAnsi="Times New Roman" w:cs="Times New Roman"/>
          <w:sz w:val="28"/>
          <w:szCs w:val="28"/>
        </w:rPr>
        <w:t xml:space="preserve"> не превысит нормативного.</w:t>
      </w:r>
    </w:p>
    <w:p w:rsidR="00A66592" w:rsidRPr="001A2C3D" w:rsidRDefault="00A66592" w:rsidP="00A66592">
      <w:pPr>
        <w:pStyle w:val="ab"/>
        <w:spacing w:after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A2C3D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1A2C3D">
        <w:rPr>
          <w:rFonts w:ascii="Times New Roman" w:hAnsi="Times New Roman"/>
          <w:bCs/>
          <w:sz w:val="28"/>
          <w:szCs w:val="28"/>
        </w:rPr>
        <w:t xml:space="preserve"> Село </w:t>
      </w:r>
      <w:r w:rsidR="00A72B74" w:rsidRPr="001A2C3D">
        <w:rPr>
          <w:rFonts w:ascii="Times New Roman" w:hAnsi="Times New Roman"/>
          <w:bCs/>
          <w:sz w:val="28"/>
          <w:szCs w:val="28"/>
        </w:rPr>
        <w:t>Троицкое</w:t>
      </w:r>
      <w:r w:rsidRPr="001A2C3D">
        <w:rPr>
          <w:rFonts w:ascii="Times New Roman" w:hAnsi="Times New Roman"/>
          <w:bCs/>
          <w:sz w:val="28"/>
          <w:szCs w:val="28"/>
        </w:rPr>
        <w:t xml:space="preserve"> является административным центром </w:t>
      </w:r>
      <w:r w:rsidR="001A2C3D">
        <w:rPr>
          <w:rFonts w:ascii="Times New Roman" w:hAnsi="Times New Roman"/>
          <w:bCs/>
          <w:sz w:val="28"/>
          <w:szCs w:val="28"/>
        </w:rPr>
        <w:t>Троицкого</w:t>
      </w:r>
      <w:r w:rsidRPr="001A2C3D">
        <w:rPr>
          <w:rFonts w:ascii="Times New Roman" w:hAnsi="Times New Roman"/>
          <w:bCs/>
          <w:sz w:val="28"/>
          <w:szCs w:val="28"/>
        </w:rPr>
        <w:t xml:space="preserve"> сельсовета. На территории села находятся почти все основные предприятия и организации, необходимые для осуществления этой функции.</w:t>
      </w:r>
    </w:p>
    <w:p w:rsidR="00A66592" w:rsidRPr="001A2C3D" w:rsidRDefault="00A66592" w:rsidP="00A665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2C3D">
        <w:rPr>
          <w:rFonts w:ascii="Times New Roman" w:hAnsi="Times New Roman" w:cs="Times New Roman"/>
          <w:sz w:val="28"/>
          <w:szCs w:val="28"/>
        </w:rPr>
        <w:t xml:space="preserve">  На сегодняшний день радиус доступности школ и детских садов соответствуют нормативным. Загруженность детских садов </w:t>
      </w:r>
      <w:r w:rsidR="00094013" w:rsidRPr="001A2C3D">
        <w:rPr>
          <w:rFonts w:ascii="Times New Roman" w:hAnsi="Times New Roman" w:cs="Times New Roman"/>
          <w:sz w:val="28"/>
          <w:szCs w:val="28"/>
        </w:rPr>
        <w:t>не превышает нормативов.</w:t>
      </w:r>
    </w:p>
    <w:p w:rsidR="00A66592" w:rsidRPr="001A2C3D" w:rsidRDefault="00A66592" w:rsidP="00A66592">
      <w:pPr>
        <w:tabs>
          <w:tab w:val="left" w:pos="1128"/>
        </w:tabs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A2C3D">
        <w:rPr>
          <w:rFonts w:ascii="Times New Roman" w:hAnsi="Times New Roman"/>
          <w:sz w:val="28"/>
          <w:szCs w:val="28"/>
        </w:rPr>
        <w:t>В настоящее  время  МО  в основном обеспечено учреждениями  культурно-</w:t>
      </w:r>
      <w:r w:rsidR="0045558F" w:rsidRPr="001A2C3D">
        <w:rPr>
          <w:rFonts w:ascii="Times New Roman" w:hAnsi="Times New Roman"/>
          <w:sz w:val="28"/>
          <w:szCs w:val="28"/>
        </w:rPr>
        <w:t xml:space="preserve"> </w:t>
      </w:r>
      <w:r w:rsidRPr="001A2C3D">
        <w:rPr>
          <w:rFonts w:ascii="Times New Roman" w:hAnsi="Times New Roman"/>
          <w:sz w:val="28"/>
          <w:szCs w:val="28"/>
        </w:rPr>
        <w:t>досугового  типа: на расчетный срок</w:t>
      </w:r>
      <w:r w:rsidR="00AA37D6" w:rsidRPr="001A2C3D">
        <w:rPr>
          <w:rFonts w:ascii="Times New Roman" w:hAnsi="Times New Roman"/>
          <w:sz w:val="28"/>
          <w:szCs w:val="28"/>
        </w:rPr>
        <w:t xml:space="preserve"> </w:t>
      </w:r>
      <w:r w:rsidRPr="001A2C3D">
        <w:rPr>
          <w:rFonts w:ascii="Times New Roman" w:hAnsi="Times New Roman"/>
          <w:bCs/>
          <w:sz w:val="28"/>
          <w:szCs w:val="28"/>
        </w:rPr>
        <w:t>проектной мощности клуба, библиотек</w:t>
      </w:r>
      <w:r w:rsidR="0044643C" w:rsidRPr="001A2C3D">
        <w:rPr>
          <w:rFonts w:ascii="Times New Roman" w:hAnsi="Times New Roman"/>
          <w:bCs/>
          <w:sz w:val="28"/>
          <w:szCs w:val="28"/>
        </w:rPr>
        <w:t>и</w:t>
      </w:r>
      <w:r w:rsidRPr="001A2C3D">
        <w:rPr>
          <w:rFonts w:ascii="Times New Roman" w:hAnsi="Times New Roman"/>
          <w:bCs/>
          <w:sz w:val="28"/>
          <w:szCs w:val="28"/>
        </w:rPr>
        <w:t xml:space="preserve"> будет достаточно.</w:t>
      </w:r>
      <w:r w:rsidRPr="001A2C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592" w:rsidRPr="00A72B74" w:rsidRDefault="00A66592" w:rsidP="00A66592">
      <w:pPr>
        <w:rPr>
          <w:highlight w:val="yellow"/>
        </w:rPr>
      </w:pPr>
    </w:p>
    <w:p w:rsidR="00061B54" w:rsidRPr="00A72B74" w:rsidRDefault="00061B54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72B74">
        <w:rPr>
          <w:rFonts w:ascii="Times New Roman" w:hAnsi="Times New Roman"/>
          <w:highlight w:val="yellow"/>
        </w:rPr>
        <w:br w:type="page"/>
      </w:r>
    </w:p>
    <w:p w:rsidR="00A66592" w:rsidRPr="001A2C3D" w:rsidRDefault="00A66592" w:rsidP="00A66592">
      <w:pPr>
        <w:pStyle w:val="1"/>
        <w:numPr>
          <w:ilvl w:val="0"/>
          <w:numId w:val="0"/>
        </w:numPr>
        <w:spacing w:before="0" w:line="276" w:lineRule="auto"/>
      </w:pPr>
      <w:bookmarkStart w:id="26" w:name="_Toc389068867"/>
      <w:r w:rsidRPr="001A2C3D">
        <w:lastRenderedPageBreak/>
        <w:t>6. ПЛАНИРОВОЧНАЯ ОРГАНИЗАЦИЯ ТЕРРИТОРИИ</w:t>
      </w:r>
      <w:bookmarkEnd w:id="26"/>
    </w:p>
    <w:p w:rsidR="00A66592" w:rsidRPr="001A2C3D" w:rsidRDefault="00A66592" w:rsidP="00A66592">
      <w:pPr>
        <w:pStyle w:val="2"/>
        <w:spacing w:before="0" w:after="0"/>
        <w:jc w:val="both"/>
      </w:pPr>
      <w:bookmarkStart w:id="27" w:name="_Toc389068868"/>
      <w:r w:rsidRPr="001A2C3D">
        <w:t>6.1 Современная градостроительная ситуация.</w:t>
      </w:r>
      <w:bookmarkEnd w:id="27"/>
      <w:r w:rsidRPr="001A2C3D">
        <w:t xml:space="preserve">  </w:t>
      </w:r>
    </w:p>
    <w:p w:rsidR="00A66592" w:rsidRPr="001A2C3D" w:rsidRDefault="00A66592" w:rsidP="00AC620B">
      <w:pPr>
        <w:pStyle w:val="aff3"/>
        <w:numPr>
          <w:ilvl w:val="0"/>
          <w:numId w:val="5"/>
        </w:numPr>
        <w:spacing w:before="0" w:after="0" w:line="276" w:lineRule="auto"/>
        <w:ind w:left="0" w:firstLine="0"/>
        <w:jc w:val="left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1A2C3D" w:rsidRPr="001A2C3D" w:rsidRDefault="00A66592" w:rsidP="00AC620B">
      <w:pPr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1A2C3D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A72B74" w:rsidRPr="001A2C3D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1A2C3D">
        <w:rPr>
          <w:rFonts w:ascii="Times New Roman" w:hAnsi="Times New Roman" w:cs="Times New Roman"/>
          <w:sz w:val="28"/>
          <w:szCs w:val="28"/>
        </w:rPr>
        <w:t xml:space="preserve">» </w:t>
      </w:r>
      <w:r w:rsidR="00A72B74" w:rsidRPr="001A2C3D">
        <w:rPr>
          <w:rFonts w:ascii="Times New Roman" w:hAnsi="Times New Roman" w:cs="Times New Roman"/>
          <w:sz w:val="28"/>
          <w:szCs w:val="28"/>
        </w:rPr>
        <w:t>Асекеевского района</w:t>
      </w:r>
      <w:r w:rsidRPr="001A2C3D">
        <w:rPr>
          <w:rFonts w:ascii="Times New Roman" w:hAnsi="Times New Roman" w:cs="Times New Roman"/>
          <w:sz w:val="28"/>
          <w:szCs w:val="28"/>
        </w:rPr>
        <w:t xml:space="preserve"> Оренбургской области является сельским поселением, расположенным в </w:t>
      </w:r>
      <w:r w:rsidR="001A2C3D" w:rsidRPr="001A2C3D">
        <w:rPr>
          <w:rFonts w:ascii="Times New Roman" w:hAnsi="Times New Roman" w:cs="Times New Roman"/>
          <w:sz w:val="28"/>
          <w:szCs w:val="26"/>
        </w:rPr>
        <w:t>северной</w:t>
      </w:r>
      <w:r w:rsidRPr="001A2C3D">
        <w:rPr>
          <w:rFonts w:ascii="Times New Roman" w:hAnsi="Times New Roman" w:cs="Times New Roman"/>
          <w:sz w:val="28"/>
          <w:szCs w:val="26"/>
        </w:rPr>
        <w:t xml:space="preserve"> части Оренбургской области, в </w:t>
      </w:r>
      <w:r w:rsidR="001A2C3D" w:rsidRPr="001A2C3D">
        <w:rPr>
          <w:rFonts w:ascii="Times New Roman" w:hAnsi="Times New Roman" w:cs="Times New Roman"/>
          <w:sz w:val="28"/>
          <w:szCs w:val="26"/>
        </w:rPr>
        <w:t>365</w:t>
      </w:r>
      <w:r w:rsidRPr="001A2C3D">
        <w:rPr>
          <w:rFonts w:ascii="Times New Roman" w:hAnsi="Times New Roman" w:cs="Times New Roman"/>
          <w:sz w:val="28"/>
          <w:szCs w:val="26"/>
        </w:rPr>
        <w:t xml:space="preserve"> км от Оренбурга. Связь районного центра с Оренбургом осуществляется по дороге </w:t>
      </w:r>
      <w:r w:rsidR="001A2C3D" w:rsidRPr="001A2C3D">
        <w:rPr>
          <w:rFonts w:ascii="Times New Roman" w:hAnsi="Times New Roman" w:cs="Times New Roman"/>
          <w:sz w:val="28"/>
          <w:szCs w:val="26"/>
        </w:rPr>
        <w:t>федерального</w:t>
      </w:r>
      <w:r w:rsidRPr="001A2C3D">
        <w:rPr>
          <w:rFonts w:ascii="Times New Roman" w:hAnsi="Times New Roman" w:cs="Times New Roman"/>
          <w:sz w:val="28"/>
          <w:szCs w:val="26"/>
        </w:rPr>
        <w:t xml:space="preserve"> значения “</w:t>
      </w:r>
      <w:r w:rsidR="001A2C3D" w:rsidRPr="001A2C3D">
        <w:rPr>
          <w:rFonts w:ascii="Times New Roman" w:hAnsi="Times New Roman" w:cs="Times New Roman"/>
          <w:sz w:val="28"/>
          <w:szCs w:val="26"/>
        </w:rPr>
        <w:t>Оренбург- Казань”.</w:t>
      </w:r>
    </w:p>
    <w:p w:rsidR="001A2C3D" w:rsidRPr="001A2C3D" w:rsidRDefault="00A66592" w:rsidP="00AC620B">
      <w:pPr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1A2C3D">
        <w:rPr>
          <w:rFonts w:ascii="Times New Roman" w:hAnsi="Times New Roman" w:cs="Times New Roman"/>
          <w:sz w:val="28"/>
          <w:szCs w:val="28"/>
        </w:rPr>
        <w:t>МО «</w:t>
      </w:r>
      <w:r w:rsidR="00A72B74" w:rsidRPr="001A2C3D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1A2C3D">
        <w:rPr>
          <w:rFonts w:ascii="Times New Roman" w:hAnsi="Times New Roman" w:cs="Times New Roman"/>
          <w:sz w:val="28"/>
          <w:szCs w:val="28"/>
        </w:rPr>
        <w:t>»</w:t>
      </w:r>
      <w:r w:rsidRPr="001A2C3D">
        <w:rPr>
          <w:rFonts w:ascii="Times New Roman" w:hAnsi="Times New Roman" w:cs="Times New Roman"/>
          <w:sz w:val="28"/>
          <w:szCs w:val="26"/>
        </w:rPr>
        <w:t>Орен</w:t>
      </w:r>
      <w:r w:rsidR="00094013" w:rsidRPr="001A2C3D">
        <w:rPr>
          <w:rFonts w:ascii="Times New Roman" w:hAnsi="Times New Roman" w:cs="Times New Roman"/>
          <w:sz w:val="28"/>
          <w:szCs w:val="26"/>
        </w:rPr>
        <w:t xml:space="preserve">бургского района состоит из </w:t>
      </w:r>
      <w:r w:rsidR="001A2C3D" w:rsidRPr="001A2C3D">
        <w:rPr>
          <w:rFonts w:ascii="Times New Roman" w:hAnsi="Times New Roman" w:cs="Times New Roman"/>
          <w:sz w:val="28"/>
          <w:szCs w:val="26"/>
        </w:rPr>
        <w:t>пяти</w:t>
      </w:r>
      <w:r w:rsidRPr="001A2C3D">
        <w:rPr>
          <w:rFonts w:ascii="Times New Roman" w:hAnsi="Times New Roman" w:cs="Times New Roman"/>
          <w:sz w:val="28"/>
          <w:szCs w:val="26"/>
        </w:rPr>
        <w:t xml:space="preserve"> населенных пунктов: села </w:t>
      </w:r>
      <w:r w:rsidR="00A72B74" w:rsidRPr="001A2C3D">
        <w:rPr>
          <w:rFonts w:ascii="Times New Roman" w:hAnsi="Times New Roman" w:cs="Times New Roman"/>
          <w:sz w:val="28"/>
          <w:szCs w:val="26"/>
        </w:rPr>
        <w:t>Троицкое</w:t>
      </w:r>
      <w:r w:rsidRPr="001A2C3D">
        <w:rPr>
          <w:rFonts w:ascii="Times New Roman" w:hAnsi="Times New Roman" w:cs="Times New Roman"/>
          <w:sz w:val="28"/>
          <w:szCs w:val="26"/>
        </w:rPr>
        <w:t>, являющимся адми</w:t>
      </w:r>
      <w:r w:rsidR="00094013" w:rsidRPr="001A2C3D">
        <w:rPr>
          <w:rFonts w:ascii="Times New Roman" w:hAnsi="Times New Roman" w:cs="Times New Roman"/>
          <w:sz w:val="28"/>
          <w:szCs w:val="26"/>
        </w:rPr>
        <w:t>нистративным центром сельсовета и с.</w:t>
      </w:r>
      <w:r w:rsidR="0044643C" w:rsidRPr="001A2C3D">
        <w:rPr>
          <w:rFonts w:ascii="Times New Roman" w:hAnsi="Times New Roman" w:cs="Times New Roman"/>
          <w:sz w:val="28"/>
          <w:szCs w:val="26"/>
        </w:rPr>
        <w:t xml:space="preserve"> </w:t>
      </w:r>
      <w:r w:rsidR="001A2C3D" w:rsidRPr="001A2C3D">
        <w:rPr>
          <w:rFonts w:ascii="Times New Roman" w:hAnsi="Times New Roman" w:cs="Times New Roman"/>
          <w:sz w:val="28"/>
          <w:szCs w:val="26"/>
        </w:rPr>
        <w:t>Мяицкое, д.Выселки, д.Александровка, с.Мяицкое и пос.Донской</w:t>
      </w:r>
      <w:r w:rsidR="00094013" w:rsidRPr="001A2C3D">
        <w:rPr>
          <w:rFonts w:ascii="Times New Roman" w:hAnsi="Times New Roman" w:cs="Times New Roman"/>
          <w:sz w:val="28"/>
          <w:szCs w:val="26"/>
        </w:rPr>
        <w:t>.</w:t>
      </w:r>
      <w:r w:rsidRPr="001A2C3D">
        <w:rPr>
          <w:rFonts w:ascii="Times New Roman" w:hAnsi="Times New Roman" w:cs="Times New Roman"/>
          <w:sz w:val="28"/>
          <w:szCs w:val="26"/>
        </w:rPr>
        <w:t xml:space="preserve"> </w:t>
      </w:r>
      <w:r w:rsidRPr="001A2C3D">
        <w:rPr>
          <w:rFonts w:ascii="Times New Roman" w:hAnsi="Times New Roman" w:cs="Times New Roman"/>
          <w:sz w:val="28"/>
          <w:szCs w:val="28"/>
        </w:rPr>
        <w:t>Площадь МО «</w:t>
      </w:r>
      <w:r w:rsidR="00A72B74" w:rsidRPr="001A2C3D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1A2C3D">
        <w:rPr>
          <w:rFonts w:ascii="Times New Roman" w:hAnsi="Times New Roman" w:cs="Times New Roman"/>
          <w:sz w:val="28"/>
          <w:szCs w:val="28"/>
        </w:rPr>
        <w:t>» составляет более</w:t>
      </w:r>
      <w:r w:rsidR="00094013" w:rsidRPr="001A2C3D">
        <w:rPr>
          <w:rFonts w:ascii="Times New Roman" w:hAnsi="Times New Roman" w:cs="Times New Roman"/>
          <w:sz w:val="28"/>
          <w:szCs w:val="28"/>
        </w:rPr>
        <w:t xml:space="preserve"> </w:t>
      </w:r>
      <w:r w:rsidR="001A2C3D" w:rsidRPr="001A2C3D">
        <w:rPr>
          <w:rFonts w:ascii="Times New Roman" w:hAnsi="Times New Roman" w:cs="Times New Roman"/>
          <w:sz w:val="28"/>
          <w:szCs w:val="28"/>
        </w:rPr>
        <w:t>10007,19</w:t>
      </w:r>
      <w:r w:rsidR="00094013" w:rsidRPr="001A2C3D">
        <w:rPr>
          <w:rFonts w:ascii="Times New Roman" w:hAnsi="Times New Roman" w:cs="Times New Roman"/>
          <w:sz w:val="28"/>
          <w:szCs w:val="28"/>
        </w:rPr>
        <w:t xml:space="preserve"> </w:t>
      </w:r>
      <w:r w:rsidRPr="001A2C3D">
        <w:rPr>
          <w:rFonts w:ascii="Times New Roman" w:hAnsi="Times New Roman" w:cs="Times New Roman"/>
          <w:sz w:val="28"/>
          <w:szCs w:val="28"/>
        </w:rPr>
        <w:t>га (по картографическим измерениям).</w:t>
      </w:r>
    </w:p>
    <w:p w:rsidR="00A6184D" w:rsidRPr="00734F4E" w:rsidRDefault="00A6184D" w:rsidP="00A618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Современная градостроительная ситуация в МО </w:t>
      </w:r>
      <w:r w:rsidR="00A72B74" w:rsidRPr="00734F4E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734F4E">
        <w:rPr>
          <w:rFonts w:ascii="Times New Roman" w:hAnsi="Times New Roman" w:cs="Times New Roman"/>
          <w:sz w:val="28"/>
          <w:szCs w:val="28"/>
        </w:rPr>
        <w:t xml:space="preserve"> связана с </w:t>
      </w:r>
      <w:r w:rsidR="001A2C3D" w:rsidRPr="00734F4E">
        <w:rPr>
          <w:rFonts w:ascii="Times New Roman" w:hAnsi="Times New Roman" w:cs="Times New Roman"/>
          <w:sz w:val="28"/>
          <w:szCs w:val="28"/>
        </w:rPr>
        <w:t>устаревшей</w:t>
      </w:r>
      <w:r w:rsidRPr="00734F4E">
        <w:rPr>
          <w:rFonts w:ascii="Times New Roman" w:hAnsi="Times New Roman" w:cs="Times New Roman"/>
          <w:sz w:val="28"/>
          <w:szCs w:val="28"/>
        </w:rPr>
        <w:t xml:space="preserve"> градостроительной документации, на данную территорию</w:t>
      </w:r>
      <w:r w:rsidR="00734F4E" w:rsidRPr="00734F4E">
        <w:rPr>
          <w:rFonts w:ascii="Times New Roman" w:hAnsi="Times New Roman" w:cs="Times New Roman"/>
          <w:sz w:val="28"/>
          <w:szCs w:val="28"/>
        </w:rPr>
        <w:t xml:space="preserve"> </w:t>
      </w:r>
      <w:r w:rsidRPr="00734F4E">
        <w:rPr>
          <w:rFonts w:ascii="Times New Roman" w:hAnsi="Times New Roman" w:cs="Times New Roman"/>
          <w:sz w:val="28"/>
          <w:szCs w:val="28"/>
        </w:rPr>
        <w:t>разрабатывались документы территориального планирования, отвечающие требованиям действующего законодательства РФ.</w:t>
      </w:r>
    </w:p>
    <w:p w:rsidR="00734F4E" w:rsidRPr="00A72B74" w:rsidRDefault="00734F4E" w:rsidP="00A618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34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171" cy="4933950"/>
            <wp:effectExtent l="19050" t="0" r="3929" b="0"/>
            <wp:docPr id="8" name="Рисунок 9" descr="C:\Users\na.tomarova\AppData\Local\Microsoft\Windows\Temporary Internet Files\Content.Word\IMAG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.tomarova\AppData\Local\Microsoft\Windows\Temporary Internet Files\Content.Word\IMAG0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872" t="3912" r="1828" b="2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71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4D" w:rsidRPr="00734F4E" w:rsidRDefault="00A6184D" w:rsidP="00A618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lastRenderedPageBreak/>
        <w:t>В новой экономической ситуации, с развитием рыночных отношений, изменением законодательства необходимо определиться в перспективных масштабах и территориальных, и инфраструктурных направлениях развития сельсовета.</w:t>
      </w:r>
    </w:p>
    <w:p w:rsidR="00A66592" w:rsidRPr="00734F4E" w:rsidRDefault="00A66592" w:rsidP="00AC620B">
      <w:pPr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34F4E">
        <w:rPr>
          <w:rFonts w:ascii="Times New Roman" w:hAnsi="Times New Roman" w:cs="Times New Roman"/>
          <w:sz w:val="28"/>
        </w:rPr>
        <w:t xml:space="preserve">В настоящее время численность населения </w:t>
      </w:r>
      <w:r w:rsidR="0044643C" w:rsidRPr="00734F4E">
        <w:rPr>
          <w:rFonts w:ascii="Times New Roman" w:hAnsi="Times New Roman" w:cs="Times New Roman"/>
          <w:sz w:val="28"/>
        </w:rPr>
        <w:t>МО "</w:t>
      </w:r>
      <w:r w:rsidR="00A72B74" w:rsidRPr="00734F4E">
        <w:rPr>
          <w:rFonts w:ascii="Times New Roman" w:hAnsi="Times New Roman" w:cs="Times New Roman"/>
          <w:sz w:val="28"/>
        </w:rPr>
        <w:t xml:space="preserve">Троицкий сельсовет </w:t>
      </w:r>
      <w:r w:rsidR="0044643C" w:rsidRPr="00734F4E">
        <w:rPr>
          <w:rFonts w:ascii="Times New Roman" w:hAnsi="Times New Roman" w:cs="Times New Roman"/>
          <w:sz w:val="28"/>
        </w:rPr>
        <w:t xml:space="preserve">" </w:t>
      </w:r>
      <w:r w:rsidR="00A72B74" w:rsidRPr="00734F4E">
        <w:rPr>
          <w:rFonts w:ascii="Times New Roman" w:hAnsi="Times New Roman" w:cs="Times New Roman"/>
          <w:sz w:val="28"/>
        </w:rPr>
        <w:t>Асекеевского района</w:t>
      </w:r>
      <w:r w:rsidR="0044643C" w:rsidRPr="00734F4E">
        <w:rPr>
          <w:rFonts w:ascii="Times New Roman" w:hAnsi="Times New Roman" w:cs="Times New Roman"/>
          <w:sz w:val="28"/>
        </w:rPr>
        <w:t xml:space="preserve"> </w:t>
      </w:r>
      <w:r w:rsidRPr="00734F4E">
        <w:rPr>
          <w:rFonts w:ascii="Times New Roman" w:hAnsi="Times New Roman" w:cs="Times New Roman"/>
          <w:sz w:val="28"/>
        </w:rPr>
        <w:t xml:space="preserve">составляет </w:t>
      </w:r>
      <w:r w:rsidR="00734F4E">
        <w:rPr>
          <w:rFonts w:ascii="Times New Roman" w:hAnsi="Times New Roman" w:cs="Times New Roman"/>
          <w:sz w:val="28"/>
        </w:rPr>
        <w:t>718</w:t>
      </w:r>
      <w:r w:rsidRPr="00734F4E">
        <w:rPr>
          <w:rFonts w:ascii="Times New Roman" w:hAnsi="Times New Roman" w:cs="Times New Roman"/>
          <w:sz w:val="28"/>
        </w:rPr>
        <w:t xml:space="preserve"> человек.</w:t>
      </w:r>
    </w:p>
    <w:p w:rsidR="00A66592" w:rsidRPr="00734F4E" w:rsidRDefault="00A66592" w:rsidP="00AC620B">
      <w:pPr>
        <w:pStyle w:val="15"/>
        <w:numPr>
          <w:ilvl w:val="0"/>
          <w:numId w:val="5"/>
        </w:numPr>
        <w:spacing w:line="276" w:lineRule="auto"/>
        <w:ind w:left="0" w:firstLine="709"/>
        <w:rPr>
          <w:szCs w:val="26"/>
          <w:lang w:val="ru-RU"/>
        </w:rPr>
      </w:pPr>
      <w:r w:rsidRPr="00734F4E">
        <w:rPr>
          <w:rFonts w:cs="Times New Roman"/>
          <w:lang w:val="ru-RU"/>
        </w:rPr>
        <w:t xml:space="preserve">Планировочная организация поселения, помимо </w:t>
      </w:r>
      <w:r w:rsidRPr="00734F4E">
        <w:rPr>
          <w:rFonts w:cs="Times New Roman"/>
          <w:bCs/>
          <w:lang w:val="ru-RU"/>
        </w:rPr>
        <w:t>природно-ландшафтного каркаса территории</w:t>
      </w:r>
      <w:r w:rsidRPr="00734F4E">
        <w:rPr>
          <w:rFonts w:cs="Times New Roman"/>
          <w:lang w:val="ru-RU"/>
        </w:rPr>
        <w:t xml:space="preserve">, образованного поймой реки </w:t>
      </w:r>
      <w:r w:rsidR="00734F4E" w:rsidRPr="00734F4E">
        <w:rPr>
          <w:rFonts w:cs="Times New Roman"/>
          <w:lang w:val="ru-RU"/>
        </w:rPr>
        <w:t>Малый Кинель</w:t>
      </w:r>
      <w:r w:rsidRPr="00734F4E">
        <w:rPr>
          <w:rFonts w:cs="Times New Roman"/>
          <w:lang w:val="ru-RU"/>
        </w:rPr>
        <w:t xml:space="preserve"> также складывалась под воздействием </w:t>
      </w:r>
      <w:r w:rsidRPr="00734F4E">
        <w:rPr>
          <w:rFonts w:cs="Times New Roman"/>
          <w:bCs/>
          <w:lang w:val="ru-RU"/>
        </w:rPr>
        <w:t>дорожно-транспортного каркаса</w:t>
      </w:r>
      <w:r w:rsidRPr="00734F4E">
        <w:rPr>
          <w:rFonts w:cs="Times New Roman"/>
          <w:lang w:val="ru-RU"/>
        </w:rPr>
        <w:t xml:space="preserve">.  Расстояние до города Оренбург - </w:t>
      </w:r>
      <w:r w:rsidR="00734F4E" w:rsidRPr="00734F4E">
        <w:rPr>
          <w:rFonts w:cs="Times New Roman"/>
          <w:lang w:val="ru-RU"/>
        </w:rPr>
        <w:t>365</w:t>
      </w:r>
      <w:r w:rsidRPr="00734F4E">
        <w:rPr>
          <w:rFonts w:cs="Times New Roman"/>
          <w:lang w:val="ru-RU"/>
        </w:rPr>
        <w:t>км.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Специфика</w:t>
      </w:r>
      <w:r w:rsidRPr="00734F4E">
        <w:rPr>
          <w:rFonts w:ascii="Times New Roman" w:hAnsi="Times New Roman" w:cs="Times New Roman"/>
          <w:bCs/>
          <w:sz w:val="28"/>
          <w:szCs w:val="28"/>
        </w:rPr>
        <w:t xml:space="preserve"> экономического базиса</w:t>
      </w:r>
      <w:r w:rsidRPr="00734F4E">
        <w:rPr>
          <w:rFonts w:ascii="Times New Roman" w:hAnsi="Times New Roman" w:cs="Times New Roman"/>
          <w:sz w:val="28"/>
          <w:szCs w:val="28"/>
        </w:rPr>
        <w:t xml:space="preserve"> поселения – растениеводство, мясомолочное животноводство. </w:t>
      </w:r>
    </w:p>
    <w:p w:rsidR="00A66592" w:rsidRPr="00A72B74" w:rsidRDefault="00A66592" w:rsidP="00094013">
      <w:pPr>
        <w:pStyle w:val="2"/>
        <w:spacing w:before="0" w:after="0"/>
        <w:ind w:left="709"/>
        <w:jc w:val="both"/>
        <w:rPr>
          <w:highlight w:val="yellow"/>
        </w:rPr>
      </w:pPr>
    </w:p>
    <w:p w:rsidR="00A66592" w:rsidRPr="00734F4E" w:rsidRDefault="00A66592" w:rsidP="00AC620B">
      <w:pPr>
        <w:pStyle w:val="2"/>
        <w:numPr>
          <w:ilvl w:val="0"/>
          <w:numId w:val="5"/>
        </w:numPr>
        <w:spacing w:before="0" w:after="0"/>
        <w:ind w:left="0" w:firstLine="709"/>
        <w:jc w:val="both"/>
      </w:pPr>
      <w:bookmarkStart w:id="28" w:name="_Toc389068869"/>
      <w:r w:rsidRPr="00734F4E">
        <w:t>6.2. Концепция</w:t>
      </w:r>
      <w:r w:rsidR="00734F4E" w:rsidRPr="00734F4E">
        <w:t xml:space="preserve"> территориального развития сел Троицкого сельсовета </w:t>
      </w:r>
      <w:r w:rsidRPr="00734F4E">
        <w:t>(предложения по территориальному планированию)</w:t>
      </w:r>
      <w:bookmarkEnd w:id="28"/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Определенную роль в формировании населенн</w:t>
      </w:r>
      <w:r w:rsidR="00734F4E" w:rsidRPr="00734F4E">
        <w:rPr>
          <w:rFonts w:ascii="Times New Roman" w:hAnsi="Times New Roman" w:cs="Times New Roman"/>
          <w:sz w:val="28"/>
          <w:szCs w:val="28"/>
        </w:rPr>
        <w:t xml:space="preserve">ых </w:t>
      </w:r>
      <w:r w:rsidRPr="00734F4E">
        <w:rPr>
          <w:rFonts w:ascii="Times New Roman" w:hAnsi="Times New Roman" w:cs="Times New Roman"/>
          <w:sz w:val="28"/>
          <w:szCs w:val="28"/>
        </w:rPr>
        <w:t>пункт</w:t>
      </w:r>
      <w:r w:rsidR="00734F4E" w:rsidRPr="00734F4E">
        <w:rPr>
          <w:rFonts w:ascii="Times New Roman" w:hAnsi="Times New Roman" w:cs="Times New Roman"/>
          <w:sz w:val="28"/>
          <w:szCs w:val="28"/>
        </w:rPr>
        <w:t>ов</w:t>
      </w:r>
      <w:r w:rsidRPr="00734F4E">
        <w:rPr>
          <w:rFonts w:ascii="Times New Roman" w:hAnsi="Times New Roman" w:cs="Times New Roman"/>
          <w:sz w:val="28"/>
          <w:szCs w:val="28"/>
        </w:rPr>
        <w:t xml:space="preserve"> </w:t>
      </w:r>
      <w:r w:rsidR="00A72B74" w:rsidRPr="00734F4E">
        <w:rPr>
          <w:rFonts w:ascii="Times New Roman" w:hAnsi="Times New Roman" w:cs="Times New Roman"/>
          <w:sz w:val="28"/>
          <w:szCs w:val="28"/>
        </w:rPr>
        <w:t>Троицкое</w:t>
      </w:r>
      <w:r w:rsidR="00734F4E" w:rsidRPr="00734F4E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CA2EC0" w:rsidRPr="00734F4E">
        <w:rPr>
          <w:rFonts w:ascii="Times New Roman" w:hAnsi="Times New Roman" w:cs="Times New Roman"/>
          <w:sz w:val="28"/>
          <w:szCs w:val="28"/>
        </w:rPr>
        <w:t xml:space="preserve"> </w:t>
      </w:r>
      <w:r w:rsidRPr="00734F4E">
        <w:rPr>
          <w:rFonts w:ascii="Times New Roman" w:hAnsi="Times New Roman" w:cs="Times New Roman"/>
          <w:sz w:val="28"/>
          <w:szCs w:val="28"/>
        </w:rPr>
        <w:t>играли водные объекты, входящие  в его структуру: способствовали улучшению микроклимата, были тесно связаны с хозяйственной деятельностью населения, обогащали внешний облик и придавали большую выразительность объемно-пространственной композиции поселения.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Природа являет собой фундаментальную основу формирования сельского поселения. Чем полнее  использовались и включались  в создаваемую планировку и застройку поселения компоненты его естественной среды, тем интереснее и выразительнее становился архитектурный облик селения в целом. Таким образом, ансамбль села представляет собой единый архитектурно-природный комплекс, органически увязывающий  искусственно созданные объекты с местным ландшафтом.</w:t>
      </w:r>
      <w:r w:rsidR="001A2C3D" w:rsidRPr="00734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Исходный тип планировочного решения села </w:t>
      </w:r>
      <w:r w:rsidR="00A72B74" w:rsidRPr="00734F4E">
        <w:rPr>
          <w:rFonts w:ascii="Times New Roman" w:hAnsi="Times New Roman" w:cs="Times New Roman"/>
          <w:sz w:val="28"/>
          <w:szCs w:val="28"/>
        </w:rPr>
        <w:t>Троицкое</w:t>
      </w:r>
      <w:r w:rsidRPr="00734F4E">
        <w:rPr>
          <w:rFonts w:ascii="Times New Roman" w:hAnsi="Times New Roman" w:cs="Times New Roman"/>
          <w:sz w:val="28"/>
          <w:szCs w:val="28"/>
        </w:rPr>
        <w:t xml:space="preserve"> относится к селениям с линейной вытянутой вдоль реки застройкой. Этот тип планировочного решения также называют порядковым (от слова ряд). В старых прибрежных селениях застройка шла обычно в два ряда, т.е. в два порядка. Последующее развитие вышеуказанного типа привело к дальнейшей дифференциации приема планировки и созданию комбинированного</w:t>
      </w:r>
      <w:r w:rsidRPr="00734F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4F4E">
        <w:rPr>
          <w:rFonts w:ascii="Times New Roman" w:hAnsi="Times New Roman" w:cs="Times New Roman"/>
          <w:sz w:val="28"/>
          <w:szCs w:val="28"/>
        </w:rPr>
        <w:t>линейно-квартального</w:t>
      </w:r>
      <w:r w:rsidRPr="00734F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4F4E">
        <w:rPr>
          <w:rFonts w:ascii="Times New Roman" w:hAnsi="Times New Roman" w:cs="Times New Roman"/>
          <w:sz w:val="28"/>
          <w:szCs w:val="28"/>
        </w:rPr>
        <w:t xml:space="preserve">планировочного решения.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Планировочным каркасом жилой территории поселения являются улицы и площади. Они занимают свыше 20%  территории поселка. Улицы поселка подразделяют на главные, улицы жилых кварталов и хозяйственные проезды, ширина которых определяется из нормативного состава и размеров элементов, составляющих их поперечный профиль. Важную градостроительную роль в поселке играют площади. Они подразделяются на главные (центральные), разгрузочные </w:t>
      </w:r>
      <w:r w:rsidRPr="00734F4E">
        <w:rPr>
          <w:rFonts w:ascii="Times New Roman" w:hAnsi="Times New Roman" w:cs="Times New Roman"/>
          <w:sz w:val="28"/>
          <w:szCs w:val="28"/>
        </w:rPr>
        <w:lastRenderedPageBreak/>
        <w:t xml:space="preserve">(перед зданиями, привлекающими большие массы людей), транспортные и рыночные.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Новые явления миграции населения, многоукладность сельской экономики, признание права частной собственности на землю, переход экономики на рыночные отношения – все это оказывает значительное влияние на формы сельского расселения, размещение сельских поселений, планировку  и застройку поселений и их жилых зон, планировку и застройку отдельной сельской усадьбы, архитектуру  жилого дома и надворных построек.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Социально-экономическая политика, проводимая многие десятилетия в аграрном секторе нашей страны, привела к созданию четко построенной системы сельского расселения и организации среды в сельской местности. Основной территориально-производственной единицей на селе были колхоз или совхоз. Все земли административного сельского района были разделены на несколько территорий этих хозяйств. Система сельских поселений строилась по четкой иерархической схеме: районный центр – центральная усадьба хозяйства – отделение центральной усадьбы – бригадный поселок – полевой стан. Система обслуживания людей, т.е.  социальная инфраструктура, строилась по трехступенчатой схеме с   определенными радиусами обслуживания объекта сервиса, как правило, принадлежавшего государству.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Ключевыми факторами, резко изменившими сложившиеся тенденции на территориальном уровне организации сельской среды, являются: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-многоукладность сельской экономики;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-право частной собственности на землю;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-отказ от тотального государственного регулирования всех сторон сельскохозяйственного производства и сельской жизни.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Происходит социальное расслоение сельских жителей, определяемое характером хозяйственной деятельности и общественных отношений на селе. Это открывает возможность для разнообразия типов архитектурно-планировочных схем поселений, а также генеральных планов жилых групп. При существующей административно-территориальной организации сельскохозяйственных районов, благодаря демократизации общества и созданию местных органов власти, изменилась структура  межселенных связей. Эти связи не будут иметь рамки иерархических отношений, к примеру, между райцентром и бывшим центральным поселком колхоза. Эти связи будут, прежде всего, равноправными, партнерскими и диктуемыми только экономическими, деловыми и хозяйственными интересами отдельного поселения, группы людей, семьи и каждого человека в отдельности. Для осуществления этих многочисленных связей могут быть использованы как существующая транспортная сеть, так и создаваемая заново.</w:t>
      </w:r>
    </w:p>
    <w:p w:rsidR="00A66592" w:rsidRPr="00734F4E" w:rsidRDefault="009F196F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lastRenderedPageBreak/>
        <w:t xml:space="preserve">Основное </w:t>
      </w:r>
      <w:r w:rsidR="00A66592" w:rsidRPr="00734F4E">
        <w:rPr>
          <w:rFonts w:ascii="Times New Roman" w:hAnsi="Times New Roman" w:cs="Times New Roman"/>
          <w:sz w:val="28"/>
          <w:szCs w:val="28"/>
        </w:rPr>
        <w:t>развитие сельскохозяйственного производства начинает осуществляться на базе средних, малых и микропредприятий. Их размещение с концентрацией в специальных производственных зонах необязательно, хотя и имеет ряд преимуществ. Поэтому принцип сквозного зонирования территории поселения дополняется большим разнообразием форм кооперации, блокирования и совмещения объектов жилища, производства, бизнеса и сервиса. В частности, приватизация элементов и учреждений культурно-бытового обслуживания населения делает  необходимым приближение их к месту жизни владельца и жилью клиентов.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Таким образом, новые социально-экономические условия создают предпосылки дисперсного размещения основных элементов сельского поселения – жилища, объектов обслуживания населения, производства, рекреационных территорий, проникновения одних в другие вплоть до полного их слияния.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Базовыми принципами планирования территории муниципального образования </w:t>
      </w:r>
      <w:r w:rsidR="00A72B74" w:rsidRPr="00734F4E">
        <w:rPr>
          <w:rFonts w:ascii="Times New Roman" w:hAnsi="Times New Roman" w:cs="Times New Roman"/>
          <w:bCs/>
          <w:sz w:val="28"/>
          <w:szCs w:val="28"/>
        </w:rPr>
        <w:t xml:space="preserve">Троицкий сельсовет </w:t>
      </w:r>
      <w:r w:rsidRPr="00734F4E">
        <w:rPr>
          <w:rFonts w:ascii="Times New Roman" w:hAnsi="Times New Roman" w:cs="Times New Roman"/>
          <w:sz w:val="28"/>
          <w:szCs w:val="28"/>
        </w:rPr>
        <w:t xml:space="preserve"> на градостроительном уровне (планировка и застройка поселения) и основными направлениями развития жилой среды являются: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- реорганизация </w:t>
      </w:r>
      <w:r w:rsidR="006A6A99" w:rsidRPr="00734F4E">
        <w:rPr>
          <w:rFonts w:ascii="Times New Roman" w:hAnsi="Times New Roman" w:cs="Times New Roman"/>
          <w:sz w:val="28"/>
          <w:szCs w:val="28"/>
        </w:rPr>
        <w:t>сельской</w:t>
      </w:r>
      <w:r w:rsidRPr="00734F4E">
        <w:rPr>
          <w:rFonts w:ascii="Times New Roman" w:hAnsi="Times New Roman" w:cs="Times New Roman"/>
          <w:sz w:val="28"/>
          <w:szCs w:val="28"/>
        </w:rPr>
        <w:t xml:space="preserve"> среды, повышение её качества;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- усиление связи мест проживания с местами приложения труда;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-максимальный  учет  природно-экологических  и  санитарно-гигиенических ограничений;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размещение  производственных  объектов  преимущественно  в  пределах существующих производственных  зон  за  счет  упорядочения использования земельных участков;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- 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семьи;                                  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развитие различных вариантов кооперации элементов жилой среды (создание общих мест отдыха для пожилых людей и детей), строительство общих гаражей, хозяйственных построек – теплиц, сараев, погребов и других, возможных для объединения, объектов, что позволяет более рационально использовать территорию жилой застройки.</w:t>
      </w:r>
    </w:p>
    <w:p w:rsidR="00A66592" w:rsidRPr="00734F4E" w:rsidRDefault="00A66592" w:rsidP="00061B54">
      <w:pPr>
        <w:spacing w:after="0"/>
        <w:ind w:left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34F4E">
        <w:rPr>
          <w:rFonts w:ascii="Times New Roman" w:hAnsi="Times New Roman" w:cs="Times New Roman"/>
          <w:b/>
          <w:bCs/>
          <w:iCs/>
          <w:sz w:val="28"/>
          <w:szCs w:val="28"/>
        </w:rPr>
        <w:t>6.3. Развитие и совершенствование функционального зонирования и планировочной структуры поселения.</w:t>
      </w:r>
    </w:p>
    <w:p w:rsidR="00A66592" w:rsidRPr="00734F4E" w:rsidRDefault="00A66592" w:rsidP="00A66592">
      <w:pPr>
        <w:pStyle w:val="ab"/>
        <w:spacing w:line="360" w:lineRule="auto"/>
        <w:ind w:left="0" w:right="-1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A66592" w:rsidRPr="00734F4E" w:rsidRDefault="00A66592" w:rsidP="00061B54">
      <w:pPr>
        <w:pStyle w:val="ab"/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t>Генпланом предусмотрены следующие зоны: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t>- жилые зоны;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t>- общественно-деловые зоны;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lastRenderedPageBreak/>
        <w:t>- производственные зоны;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t>- рекреационные зоны;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t>- зоны инженерной и  транспортной инфраструктуры;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t>- зоны сельхоз использования;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F4E">
        <w:rPr>
          <w:rFonts w:ascii="Times New Roman" w:hAnsi="Times New Roman"/>
          <w:sz w:val="28"/>
          <w:szCs w:val="28"/>
        </w:rPr>
        <w:t>- зоны специального назначения.</w:t>
      </w:r>
    </w:p>
    <w:p w:rsidR="00A66592" w:rsidRPr="00A72B74" w:rsidRDefault="00A66592" w:rsidP="00AC620B">
      <w:pPr>
        <w:pStyle w:val="ab"/>
        <w:numPr>
          <w:ilvl w:val="0"/>
          <w:numId w:val="5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6592" w:rsidRPr="00734F4E" w:rsidRDefault="00A66592" w:rsidP="00734F4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34F4E">
        <w:rPr>
          <w:rFonts w:ascii="Times New Roman" w:hAnsi="Times New Roman" w:cs="Times New Roman"/>
          <w:b/>
          <w:sz w:val="28"/>
          <w:szCs w:val="28"/>
        </w:rPr>
        <w:t>Жилая зона</w:t>
      </w:r>
    </w:p>
    <w:p w:rsidR="00A66592" w:rsidRPr="00734F4E" w:rsidRDefault="00A66592" w:rsidP="00AC620B">
      <w:pPr>
        <w:numPr>
          <w:ilvl w:val="0"/>
          <w:numId w:val="5"/>
        </w:numPr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Жилые зоны предусматриваются в целях создания для населения удобной, здоровой и безопасной среды проживания. Объекты и виды деятельности, несоответствующие требованиям СП 42.13330.2011 «Градостроительство. Планировка и застройка городских и сельских поселений», не допускается размещать в жилых зонах.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планируемых жилых зонах размещаются дома усадебные с приусадебными участками 15 соток; отдельно стоящие, встроенные или пристроенные объекты социального и культурно-бытового обслуживания населения с учетом социальных нормативов обеспеченности (в т.ч. услуги первой необходимости в пределах пешеходной доступности не более 30 мин.); гаражи и автостоянки для легковых автомобилей; культовые объекты.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Допускается размещать отдельные объекты общественно-делового и коммунального назначения с площадью участка, как правило, не более 0,5 га, а также мини-производства, не оказывающие вредного воздействия на окружающую среду за пределами установленных границ участков этих объектов (санитарно-защитная зона должна иметь размер не менее 25 м.)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К жилым зонам относятся также части территории садово-дачной застройки, расположенной в пределах границ населенного пункта.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Для жителей существующих многоквартирных жилых домов хозяйственные постройки для скота и птицы могут выделяться за пределами жилой зоны; при многоквартирных домах допускается устройство встроенных или отдельно стоящих коллективных подземных хранилищ сельскохозяйственных продуктов.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основе проектных решений по формированию жилой среды использовались следующие принципы: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изыскание наиболее пригодных площадок для нового жилищного строительства на возвышенных местах с глубоким стоянием грунтовых вод, хорошо инсолируемых, расположенных выше по рельефу и течению рек по отношению к производственным объектам;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- увеличение темпов индивидуального жилищного строительства с учетом привлечения различных внебюджетных и негосударственных источников, в том </w:t>
      </w:r>
      <w:r w:rsidRPr="00734F4E">
        <w:rPr>
          <w:rFonts w:ascii="Times New Roman" w:hAnsi="Times New Roman" w:cs="Times New Roman"/>
          <w:sz w:val="28"/>
          <w:szCs w:val="28"/>
        </w:rPr>
        <w:lastRenderedPageBreak/>
        <w:t>числе привлечения средств граждан и за счёт участия в государственных и областных целевых программах;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выход на показатель обеспеченности не менее 30 м кв. общей площади на человека.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Такой подход позволит значительно улучшить жилую среду, оптимизировать затраты на создание полноценной социальной и инженерной инфраструктуры.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Бытовые разрывы между длинными сторонами жилых зданий высотой 2-3 этажа следует принимать не менее 15 м; 4 этажа – не менее 20м; между длинными сторонами и торцами этих же зданий с окнами из жилых комнат – не менее 10 м. 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В районах усадебной и садово-дачной застройки расстояния от окон жилых помещений до стен дома и хозяйственных построек, расположенных на соседних участках, должны быть не менее 6 м., а расстояния до сарая для содержания скота и птицы – 10 м. Расстояние до границы участка должно быть от стены жилого дома 3 м., от хозяйственных построек – 1 м.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Допускается блокировка жилых домов, а также хозяйственных построек на смежных приусадебных земельных участках по взаимному согласию домовладельцев с учетом противопожарных требований. Указанные нормы распространяются и на пристраиваемые к существующим жилым домам хозяйственные постройки.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eastAsia="Calibri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менее, м: одиночные или двойные - 10, до 8 блоков - 25, свыше 8 до 30 блоков - 50. Площадь застройки сблокированных сараев не должна превышать 800 кв.м. Расстояние от сараев для скота и птицы до шахтных колодцев должно быть не менее 20 м. Допускается пристройка хозяйственного сарая (в том числе для скота и птицы), гаража, бани, теплицы к усадебному дому с соблюдением требований санитарных и противопожарных норм.</w:t>
      </w:r>
    </w:p>
    <w:p w:rsidR="00A66592" w:rsidRPr="00A72B74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34F4E">
        <w:rPr>
          <w:rFonts w:ascii="Times New Roman" w:hAnsi="Times New Roman" w:cs="Times New Roman"/>
          <w:iCs/>
          <w:sz w:val="28"/>
          <w:szCs w:val="28"/>
        </w:rPr>
        <w:t>Основные проектные предложения в решении жилищной проблемы и новая жилищная политика</w:t>
      </w:r>
      <w:r w:rsidRPr="00734F4E">
        <w:rPr>
          <w:rFonts w:ascii="Times New Roman" w:hAnsi="Times New Roman" w:cs="Times New Roman"/>
          <w:sz w:val="28"/>
          <w:szCs w:val="28"/>
        </w:rPr>
        <w:t>: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освоение новых площадок под жилищное строительство;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-наращивание темпов строительства жилья за счет индивидуального строительства;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- ликвидация ветхого, аварийного фонда;                                                                                                                                               </w:t>
      </w:r>
    </w:p>
    <w:p w:rsidR="00A66592" w:rsidRPr="00734F4E" w:rsidRDefault="00A66592" w:rsidP="00AC620B">
      <w:pPr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-поддержка стремления граждан строить и жить в собственных жилых домах, путем предоставления льготных жилищных кредитов, решения 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и их застройку.</w:t>
      </w:r>
    </w:p>
    <w:p w:rsidR="00A66592" w:rsidRPr="00734F4E" w:rsidRDefault="00A66592" w:rsidP="00AC620B">
      <w:pPr>
        <w:numPr>
          <w:ilvl w:val="0"/>
          <w:numId w:val="5"/>
        </w:numPr>
        <w:tabs>
          <w:tab w:val="left" w:pos="574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734F4E">
        <w:rPr>
          <w:rFonts w:ascii="Times New Roman" w:hAnsi="Times New Roman" w:cs="Times New Roman"/>
          <w:bCs/>
          <w:sz w:val="28"/>
          <w:szCs w:val="26"/>
        </w:rPr>
        <w:lastRenderedPageBreak/>
        <w:t>Основные параметры застройки жилых зон:</w:t>
      </w:r>
      <w:r w:rsidRPr="00734F4E">
        <w:rPr>
          <w:rFonts w:ascii="Times New Roman" w:hAnsi="Times New Roman" w:cs="Times New Roman"/>
          <w:bCs/>
          <w:sz w:val="28"/>
          <w:szCs w:val="26"/>
        </w:rPr>
        <w:tab/>
      </w:r>
    </w:p>
    <w:p w:rsidR="00A66592" w:rsidRPr="00734F4E" w:rsidRDefault="00A66592" w:rsidP="00AC620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F4E">
        <w:rPr>
          <w:rFonts w:ascii="Times New Roman" w:hAnsi="Times New Roman" w:cs="Times New Roman"/>
          <w:bCs/>
          <w:sz w:val="26"/>
          <w:szCs w:val="26"/>
        </w:rPr>
        <w:t>Тип застройки – усадебный.</w:t>
      </w:r>
    </w:p>
    <w:p w:rsidR="00A66592" w:rsidRPr="00734F4E" w:rsidRDefault="00A66592" w:rsidP="00AC620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F4E">
        <w:rPr>
          <w:rFonts w:ascii="Times New Roman" w:hAnsi="Times New Roman" w:cs="Times New Roman"/>
          <w:bCs/>
          <w:sz w:val="26"/>
          <w:szCs w:val="26"/>
        </w:rPr>
        <w:t>Площадь участка по</w:t>
      </w:r>
      <w:r w:rsidR="001329DA" w:rsidRPr="00734F4E">
        <w:rPr>
          <w:rFonts w:ascii="Times New Roman" w:hAnsi="Times New Roman" w:cs="Times New Roman"/>
          <w:bCs/>
          <w:sz w:val="26"/>
          <w:szCs w:val="26"/>
        </w:rPr>
        <w:t>д индивидуальную застройку  - 10</w:t>
      </w:r>
      <w:r w:rsidRPr="00734F4E">
        <w:rPr>
          <w:rFonts w:ascii="Times New Roman" w:hAnsi="Times New Roman" w:cs="Times New Roman"/>
          <w:bCs/>
          <w:sz w:val="26"/>
          <w:szCs w:val="26"/>
        </w:rPr>
        <w:t xml:space="preserve"> соток.</w:t>
      </w:r>
    </w:p>
    <w:p w:rsidR="00A66592" w:rsidRPr="00734F4E" w:rsidRDefault="00A66592" w:rsidP="00AC620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F4E">
        <w:rPr>
          <w:rFonts w:ascii="Times New Roman" w:hAnsi="Times New Roman" w:cs="Times New Roman"/>
          <w:bCs/>
          <w:sz w:val="26"/>
          <w:szCs w:val="26"/>
        </w:rPr>
        <w:t>Этажность – до 3 этажей.</w:t>
      </w:r>
    </w:p>
    <w:p w:rsidR="00A66592" w:rsidRPr="00734F4E" w:rsidRDefault="00A66592" w:rsidP="00AC620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F4E">
        <w:rPr>
          <w:rFonts w:ascii="Times New Roman" w:hAnsi="Times New Roman" w:cs="Times New Roman"/>
          <w:bCs/>
          <w:sz w:val="26"/>
          <w:szCs w:val="26"/>
        </w:rPr>
        <w:t>Плотность населения – 15 человек на 1 га (Средний состав семьи 3 чел.)</w:t>
      </w:r>
    </w:p>
    <w:p w:rsidR="00A66592" w:rsidRPr="00734F4E" w:rsidRDefault="00A66592" w:rsidP="00AC620B">
      <w:pPr>
        <w:pStyle w:val="14"/>
        <w:numPr>
          <w:ilvl w:val="0"/>
          <w:numId w:val="5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34F4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Общественно-деловая зона. Развитие системы центров.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профессионального образования, административных учреждений, культовых зданий, стоянок автотранспорта, объектов делового, финансового назначения, иных объектов, связанных с обеспечением жизнедеятельности граждан. В перечень объектов недвижимости, разрешенных к размещению в общественно-деловых зонах, могут включаться жилые дома, гостиницы, подземные гаражи.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Общественно-деловые зоны формируются как центры деловой, финансовой и общественной активности в центральной части села, на территориях, прилегающих к главным улицам и объектам массового посещения. Основной центр села </w:t>
      </w:r>
      <w:r w:rsidR="00A72B74" w:rsidRPr="00734F4E">
        <w:rPr>
          <w:rFonts w:ascii="Times New Roman" w:hAnsi="Times New Roman" w:cs="Times New Roman"/>
          <w:bCs/>
          <w:sz w:val="28"/>
          <w:szCs w:val="28"/>
        </w:rPr>
        <w:t>Троицкое</w:t>
      </w:r>
      <w:r w:rsidRPr="00734F4E">
        <w:rPr>
          <w:rFonts w:ascii="Times New Roman" w:hAnsi="Times New Roman" w:cs="Times New Roman"/>
          <w:bCs/>
          <w:sz w:val="28"/>
          <w:szCs w:val="28"/>
        </w:rPr>
        <w:t xml:space="preserve">, выполняющий функции районного и поселкового значения, сохраняется в центральной части села. В нем располагаются здания администраций района, сельсовета, школа, банк, детский сад, дом культуры, библиотека, детский дом. Общественно-деловые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застройки. </w:t>
      </w:r>
    </w:p>
    <w:p w:rsidR="00A66592" w:rsidRPr="00734F4E" w:rsidRDefault="00A66592" w:rsidP="00AC620B">
      <w:pPr>
        <w:pStyle w:val="ab"/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>Расстояния между жилыми зданиями, жилыми и общественными, следует принимать на основе расчетов инсоляции и освещенности в соответствии с требованиями, приведенными в СП 52.13330, а также в соответствии с требованиями глав 15-16 «Требования пожарной безопасности при градостроительной деятельности» раздела II «Требования пожарной безопасности при проектировании, строительстве и эксплуатации поселений и городских округов» Технического регламента о требованиях пожарной безопасности (Федеральный закон от 22 июля 2008 г. № 123-ФЗ).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 Расстояние от границ участков производственных объектов, размещаемых в общественно-деловых зонах, до жилых и общественных зданий, а также до границ участков дошкольных и общеобразовательных учреждений, учреждений здравоохранения и отдыха следует принимать не менее 50 м. </w:t>
      </w:r>
    </w:p>
    <w:p w:rsidR="00A66592" w:rsidRPr="00734F4E" w:rsidRDefault="00A66592" w:rsidP="00AC620B">
      <w:pPr>
        <w:numPr>
          <w:ilvl w:val="0"/>
          <w:numId w:val="5"/>
        </w:numPr>
        <w:spacing w:after="120"/>
        <w:ind w:left="0" w:firstLine="709"/>
        <w:jc w:val="both"/>
      </w:pPr>
      <w:r w:rsidRPr="00734F4E">
        <w:rPr>
          <w:rFonts w:ascii="Times New Roman" w:hAnsi="Times New Roman" w:cs="Times New Roman"/>
          <w:bCs/>
          <w:sz w:val="28"/>
          <w:szCs w:val="28"/>
        </w:rPr>
        <w:lastRenderedPageBreak/>
        <w:t>Предельные значения коэффициентов застройки и коэффициентов плотности застройки территории жилых и общественно-деловых зон принимается согласно правил землепользования и застройки.</w:t>
      </w:r>
    </w:p>
    <w:p w:rsidR="00A66592" w:rsidRPr="00A72B74" w:rsidRDefault="00A66592" w:rsidP="00AA37D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</w:p>
    <w:p w:rsidR="00A66592" w:rsidRPr="00734F4E" w:rsidRDefault="00A66592" w:rsidP="00734F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34F4E">
        <w:rPr>
          <w:rFonts w:ascii="Times New Roman" w:hAnsi="Times New Roman" w:cs="Times New Roman"/>
          <w:b/>
          <w:bCs/>
          <w:sz w:val="28"/>
          <w:szCs w:val="28"/>
        </w:rPr>
        <w:t>Зона рекреационного назначения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На участках, в основном не пригодных под жилищное строительство, организуются рекреационные зоны. Планируемые рекреационные зоны имеют непосредственные связи с жилыми и общественно-деловыми зонами.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 xml:space="preserve">На территории рекреационных зон не допускаются строительство новых и расширение действующих промышленных, коммунально-складских и других объектов, непосредственно не связанных с эксплуатацией объектов рекреационного, оздоровительного и природоохранного назначения.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>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>При размещении скверов и садов следует максимально сохранять участки с существующими насаждениями и водоемами.</w:t>
      </w:r>
    </w:p>
    <w:p w:rsidR="00A66592" w:rsidRPr="00734F4E" w:rsidRDefault="00A66592" w:rsidP="00AC620B">
      <w:pPr>
        <w:numPr>
          <w:ilvl w:val="0"/>
          <w:numId w:val="5"/>
        </w:numPr>
        <w:spacing w:after="12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F4E">
        <w:rPr>
          <w:rFonts w:ascii="Times New Roman" w:hAnsi="Times New Roman" w:cs="Times New Roman"/>
          <w:bCs/>
          <w:sz w:val="28"/>
          <w:szCs w:val="28"/>
        </w:rPr>
        <w:t>Озелененные территории общего пользования должны быть благоустроены и оборудованы малыми архитектурными формами: фонтанами и бассейнами, лестницами, пандусами, подпорными стенками, беседками, светильниками и др. Число светильников следует определять по нормам освещенности территорий.</w:t>
      </w:r>
    </w:p>
    <w:p w:rsidR="00A66592" w:rsidRPr="00734F4E" w:rsidRDefault="00A66592" w:rsidP="00AC620B">
      <w:pPr>
        <w:numPr>
          <w:ilvl w:val="0"/>
          <w:numId w:val="5"/>
        </w:numPr>
        <w:tabs>
          <w:tab w:val="clear" w:pos="0"/>
          <w:tab w:val="num" w:pos="1276"/>
        </w:tabs>
        <w:spacing w:after="120" w:line="360" w:lineRule="auto"/>
        <w:ind w:left="567" w:firstLine="0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734F4E">
        <w:rPr>
          <w:rFonts w:ascii="Times New Roman" w:hAnsi="Times New Roman" w:cs="Times New Roman"/>
          <w:bCs/>
          <w:sz w:val="28"/>
          <w:szCs w:val="26"/>
        </w:rPr>
        <w:t>Основные параметры зоны рекреационного назначения.</w:t>
      </w:r>
    </w:p>
    <w:p w:rsidR="00A66592" w:rsidRPr="00734F4E" w:rsidRDefault="00A66592" w:rsidP="00AC620B">
      <w:pPr>
        <w:numPr>
          <w:ilvl w:val="0"/>
          <w:numId w:val="5"/>
        </w:numPr>
        <w:tabs>
          <w:tab w:val="clear" w:pos="0"/>
          <w:tab w:val="num" w:pos="1276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F4E">
        <w:rPr>
          <w:rFonts w:ascii="Times New Roman" w:hAnsi="Times New Roman" w:cs="Times New Roman"/>
          <w:bCs/>
          <w:sz w:val="26"/>
          <w:szCs w:val="26"/>
        </w:rPr>
        <w:t>Площадь садов и скверов не менее, га:</w:t>
      </w:r>
    </w:p>
    <w:p w:rsidR="00A66592" w:rsidRPr="00734F4E" w:rsidRDefault="00A66592" w:rsidP="00AC620B">
      <w:pPr>
        <w:numPr>
          <w:ilvl w:val="0"/>
          <w:numId w:val="5"/>
        </w:numPr>
        <w:tabs>
          <w:tab w:val="clear" w:pos="0"/>
          <w:tab w:val="num" w:pos="1276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F4E">
        <w:rPr>
          <w:rFonts w:ascii="Times New Roman" w:hAnsi="Times New Roman" w:cs="Times New Roman"/>
          <w:bCs/>
          <w:sz w:val="26"/>
          <w:szCs w:val="26"/>
        </w:rPr>
        <w:t>садов жилых районов .........................  3</w:t>
      </w:r>
    </w:p>
    <w:p w:rsidR="00A66592" w:rsidRPr="00734F4E" w:rsidRDefault="00A66592" w:rsidP="00AC620B">
      <w:pPr>
        <w:numPr>
          <w:ilvl w:val="0"/>
          <w:numId w:val="5"/>
        </w:numPr>
        <w:tabs>
          <w:tab w:val="clear" w:pos="0"/>
          <w:tab w:val="num" w:pos="1276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34F4E">
        <w:rPr>
          <w:rFonts w:ascii="Times New Roman" w:hAnsi="Times New Roman" w:cs="Times New Roman"/>
          <w:bCs/>
          <w:sz w:val="26"/>
          <w:szCs w:val="26"/>
        </w:rPr>
        <w:t>скверов ...............................................  0,5</w:t>
      </w:r>
    </w:p>
    <w:p w:rsidR="00A66592" w:rsidRPr="00A72B74" w:rsidRDefault="00A66592" w:rsidP="00AC620B">
      <w:pPr>
        <w:numPr>
          <w:ilvl w:val="0"/>
          <w:numId w:val="5"/>
        </w:numPr>
        <w:tabs>
          <w:tab w:val="clear" w:pos="0"/>
          <w:tab w:val="num" w:pos="142"/>
        </w:tabs>
        <w:spacing w:after="0"/>
        <w:ind w:left="567" w:firstLine="0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u w:val="single"/>
        </w:rPr>
      </w:pPr>
    </w:p>
    <w:p w:rsidR="00061B54" w:rsidRPr="00A72B74" w:rsidRDefault="00061B54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72B7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:rsidR="00A66592" w:rsidRPr="00734F4E" w:rsidRDefault="00A66592" w:rsidP="00AC620B">
      <w:pPr>
        <w:numPr>
          <w:ilvl w:val="0"/>
          <w:numId w:val="5"/>
        </w:numPr>
        <w:spacing w:after="12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4F4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Производственная зона.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состав производственных зон могут включаться: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производственные зоны - зоны размещения производственных объектов с различными нормативами воздействия на окружающую среду, как правило, требующие устройства санитарно-защитных зон шириной более 50 м, а также железнодорожных подъездных путей;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- иные виды производственной, инженерной и транспортной инфраструктур.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производственных зонах допускается размещать сооружения и помещения объектов аварийно-спасательных служб, обслуживающих расположенные в производственной зоне предприятия и другие объекты.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учреждения здравоохранения и отдыха, спортивные сооружения, другие общественные здания, 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Оздоровительные, санитарно-гигиенические, строительные и другие мероприятия, связанные с охраной окружающей среды на прилегающей к предприятию загрязненной территории, включая благоустройство санитарно-защитных зон, осуществляются за счет предприятия, имеющего вредные выбросы.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Функционально-планировочную организацию промышленных зон необходимо предусматривать в виде кварталов (в границах красных линий), в пределах которых размещаются основные и вспомогательные производства </w:t>
      </w:r>
      <w:r w:rsidRPr="00734F4E">
        <w:rPr>
          <w:rFonts w:ascii="Times New Roman" w:hAnsi="Times New Roman" w:cs="Times New Roman"/>
          <w:sz w:val="28"/>
          <w:szCs w:val="28"/>
        </w:rPr>
        <w:lastRenderedPageBreak/>
        <w:t>предприятий, с учетом санитарно-гигиенических и противопожарных требований к их размещению, грузооборота и видов транспорта, а также очередности строительства.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составлять, как правило, не менее 60% всей территории промышленной зоны.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18.13330.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СП 18.13330, а также положений об охране подземных вод.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Минимальную площадь озеленения санитарно-защитных зон следует принимать в зависимость от ширины зоны, %: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    до  300 м .................</w:t>
      </w:r>
      <w:r w:rsidR="001329DA" w:rsidRPr="00734F4E">
        <w:rPr>
          <w:rFonts w:ascii="Times New Roman" w:hAnsi="Times New Roman" w:cs="Times New Roman"/>
          <w:sz w:val="28"/>
          <w:szCs w:val="28"/>
        </w:rPr>
        <w:t>................................</w:t>
      </w:r>
      <w:r w:rsidRPr="00734F4E">
        <w:rPr>
          <w:rFonts w:ascii="Times New Roman" w:hAnsi="Times New Roman" w:cs="Times New Roman"/>
          <w:sz w:val="28"/>
          <w:szCs w:val="28"/>
        </w:rPr>
        <w:t xml:space="preserve"> 60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    св. 300 до 1000 м ...................................</w:t>
      </w:r>
      <w:r w:rsidR="001329DA" w:rsidRPr="00734F4E">
        <w:rPr>
          <w:rFonts w:ascii="Times New Roman" w:hAnsi="Times New Roman" w:cs="Times New Roman"/>
          <w:sz w:val="28"/>
          <w:szCs w:val="28"/>
        </w:rPr>
        <w:t>.</w:t>
      </w:r>
      <w:r w:rsidRPr="00734F4E">
        <w:rPr>
          <w:rFonts w:ascii="Times New Roman" w:hAnsi="Times New Roman" w:cs="Times New Roman"/>
          <w:sz w:val="28"/>
          <w:szCs w:val="28"/>
        </w:rPr>
        <w:t xml:space="preserve"> 50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    "  1000 "  3000 м ..................................... 40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    "  3000 м .............</w:t>
      </w:r>
      <w:r w:rsidR="001329DA" w:rsidRPr="00734F4E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734F4E">
        <w:rPr>
          <w:rFonts w:ascii="Times New Roman" w:hAnsi="Times New Roman" w:cs="Times New Roman"/>
          <w:sz w:val="28"/>
          <w:szCs w:val="28"/>
        </w:rPr>
        <w:t>..... 20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На территориях коммунально-складских зон следует размещать предприятия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(холодильники, картофеле-, овоще-, фруктохранилища), предприятия коммунального, транспортного и бытового обслуживания населения.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Размеры санитарно-защитных зон для картофеле-, овоще- и фруктохранилищ следует принимать не менее 50 м.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При организации сельскохозяйственного производства необходимо предусматривать меры по защите жилых и общественно-деловых зон от неблагоприятного влияния производственных комплексов, а также самих этих </w:t>
      </w:r>
      <w:r w:rsidRPr="00734F4E">
        <w:rPr>
          <w:rFonts w:ascii="Times New Roman" w:hAnsi="Times New Roman" w:cs="Times New Roman"/>
          <w:sz w:val="28"/>
          <w:szCs w:val="28"/>
        </w:rPr>
        <w:lastRenderedPageBreak/>
        <w:t>комплексов, если они связаны с производством пищевых продуктов, от загрязнений и вредных воздействий иных производств, транспортных и коммунальных сооружений. Меры по исключению загрязнения почв, поверхностных и подземных вод, поверхностных водосборов, водоемов и атмосферного воздуха должны соответствовать санитарным нормам. При формировании производственных зон сельских поселений расстояния между сельскохозяйственными предприятиями, зданиями и сооружениями следует предусматривать минимально допустимые исходя из санитарных, ветеринарных, противопожарных требований и норм технологического проектирования.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На территории животноводческих комплексов и ферм и в их санитарно-защитных зонах не допускается размещать предприятия по переработке сельскохозяйственной продукции, объекты питания и объекты, к ним приравненные.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Линии электропередачи, связи и других линейных сооружений местного значения следует размещать по границам полей севооборотов вдоль дорог, лесополос, существующих трасс с таким расчетом, чтобы обеспечивался свободный доступ к коммуникациям с территорий, не занятых сельскохозяйственными угодьями.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сети.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 xml:space="preserve">При размещении сельскохозяйственных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воздуха. </w:t>
      </w:r>
    </w:p>
    <w:p w:rsidR="00AA37D6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На сегодняшний день не все производственные территории задействованы, часть из них используется экстенсивно. Необходимо провести инвентаризацию производственных территорий с целью их более интенсивного использования.</w:t>
      </w:r>
    </w:p>
    <w:p w:rsidR="001329DA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Проектом не намечается расширение существующих производственных зон, так как при имеющихся территориях возможно и достаточно их более интенсивное использование.</w:t>
      </w:r>
      <w:bookmarkStart w:id="29" w:name="_Toc142371754"/>
    </w:p>
    <w:bookmarkEnd w:id="29"/>
    <w:p w:rsidR="00A66592" w:rsidRPr="00A72B74" w:rsidRDefault="00A66592" w:rsidP="00AC620B">
      <w:pPr>
        <w:numPr>
          <w:ilvl w:val="0"/>
          <w:numId w:val="5"/>
        </w:numPr>
        <w:spacing w:after="0"/>
        <w:ind w:left="0" w:hanging="5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61B54" w:rsidRPr="00A72B74" w:rsidRDefault="00061B54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72B74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4E">
        <w:rPr>
          <w:rFonts w:ascii="Times New Roman" w:hAnsi="Times New Roman" w:cs="Times New Roman"/>
          <w:b/>
          <w:sz w:val="28"/>
          <w:szCs w:val="28"/>
        </w:rPr>
        <w:lastRenderedPageBreak/>
        <w:t>Зона специального назначения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зону специального назначения входят территории полигонов твердых бытовых отходов, кладбищ и скотомогил</w:t>
      </w:r>
      <w:r w:rsidR="00734F4E" w:rsidRPr="00734F4E">
        <w:rPr>
          <w:rFonts w:ascii="Times New Roman" w:hAnsi="Times New Roman" w:cs="Times New Roman"/>
          <w:sz w:val="28"/>
          <w:szCs w:val="28"/>
        </w:rPr>
        <w:t xml:space="preserve">ьников. </w:t>
      </w:r>
    </w:p>
    <w:p w:rsidR="00A66592" w:rsidRPr="00734F4E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Производить захоронения на закрытых кладбищах запрещается, за исключением захоронения урн с прахом после кремации в родственные могилы, по истечении кладбищенского периода - время, в течение которого завершаются процессы минерализации трупов.</w:t>
      </w:r>
    </w:p>
    <w:p w:rsidR="001C62F5" w:rsidRDefault="00A66592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sz w:val="28"/>
          <w:szCs w:val="28"/>
        </w:rPr>
        <w:t>В случаях обнаружения при проведении строительных работ ранее неизвестных массовых захоронений необходимо зарегистрировать места захоронения, а в необходимых случаях провести перезахоронение останков погибших и рекультивацию территорий.</w:t>
      </w:r>
    </w:p>
    <w:p w:rsidR="00E60AC9" w:rsidRPr="00734F4E" w:rsidRDefault="00E60AC9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4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 </w:t>
      </w:r>
    </w:p>
    <w:p w:rsidR="00A66592" w:rsidRPr="00A72B74" w:rsidRDefault="001C62F5" w:rsidP="00AC620B">
      <w:pPr>
        <w:numPr>
          <w:ilvl w:val="0"/>
          <w:numId w:val="5"/>
        </w:numPr>
        <w:spacing w:after="0"/>
        <w:ind w:left="0" w:firstLine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600450"/>
            <wp:effectExtent l="190500" t="152400" r="171450" b="133350"/>
            <wp:docPr id="14" name="Рисунок 10" descr="D:\асекеевский район\троицкий сельсовет\в формате JEPG\функционального зонирования населеные пункт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секеевский район\троицкий сельсовет\в формате JEPG\функционального зонирования населеные пункты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AC9" w:rsidRPr="001C62F5" w:rsidRDefault="00E60AC9" w:rsidP="00AC620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2F5">
        <w:rPr>
          <w:rFonts w:ascii="Times New Roman" w:hAnsi="Times New Roman" w:cs="Times New Roman"/>
          <w:sz w:val="24"/>
          <w:szCs w:val="24"/>
        </w:rPr>
        <w:t>Рисунок 6.3- Функциональное зонирование с.</w:t>
      </w:r>
      <w:r w:rsidR="00A72B74" w:rsidRPr="001C62F5">
        <w:rPr>
          <w:rFonts w:ascii="Times New Roman" w:hAnsi="Times New Roman" w:cs="Times New Roman"/>
          <w:sz w:val="24"/>
          <w:szCs w:val="24"/>
        </w:rPr>
        <w:t>Троицкое</w:t>
      </w:r>
      <w:r w:rsidR="001C62F5" w:rsidRPr="001C62F5">
        <w:rPr>
          <w:rFonts w:ascii="Times New Roman" w:hAnsi="Times New Roman" w:cs="Times New Roman"/>
          <w:sz w:val="24"/>
          <w:szCs w:val="24"/>
        </w:rPr>
        <w:t>, с.Мяицкое, пос.Донской, д.Выселки</w:t>
      </w:r>
    </w:p>
    <w:p w:rsidR="00593A75" w:rsidRPr="00A72B74" w:rsidRDefault="00593A75" w:rsidP="00AC620B">
      <w:pPr>
        <w:numPr>
          <w:ilvl w:val="0"/>
          <w:numId w:val="5"/>
        </w:numPr>
        <w:spacing w:after="0"/>
        <w:ind w:left="0" w:firstLine="0"/>
        <w:jc w:val="center"/>
        <w:rPr>
          <w:rFonts w:ascii="Times New Roman" w:hAnsi="Times New Roman" w:cs="Times New Roman"/>
          <w:bCs/>
          <w:sz w:val="26"/>
          <w:szCs w:val="26"/>
          <w:highlight w:val="yellow"/>
        </w:rPr>
      </w:pPr>
    </w:p>
    <w:p w:rsidR="003B1DD2" w:rsidRDefault="003B1DD2" w:rsidP="00AC620B">
      <w:pPr>
        <w:pStyle w:val="af7"/>
        <w:numPr>
          <w:ilvl w:val="0"/>
          <w:numId w:val="5"/>
        </w:numPr>
        <w:spacing w:after="0"/>
        <w:ind w:left="426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4570230"/>
            <wp:effectExtent l="190500" t="152400" r="180975" b="135120"/>
            <wp:docPr id="16" name="Рисунок 11" descr="D:\асекеевский район\троицкий сельсовет\в формате JEPG\функционального зонирования александров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секеевский район\троицкий сельсовет\в формате JEPG\функционального зонирования александров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7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592" w:rsidRPr="003B1DD2" w:rsidRDefault="00593A75" w:rsidP="00AC620B">
      <w:pPr>
        <w:pStyle w:val="af7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B1DD2">
        <w:rPr>
          <w:rFonts w:ascii="Times New Roman" w:hAnsi="Times New Roman"/>
          <w:sz w:val="24"/>
          <w:szCs w:val="24"/>
        </w:rPr>
        <w:t xml:space="preserve">Рисунок 6.4 - Функциональное зонирование </w:t>
      </w:r>
      <w:r w:rsidR="003B1DD2" w:rsidRPr="003B1DD2">
        <w:rPr>
          <w:rFonts w:ascii="Times New Roman" w:hAnsi="Times New Roman"/>
          <w:sz w:val="24"/>
          <w:szCs w:val="24"/>
        </w:rPr>
        <w:t>д.Александровка</w:t>
      </w:r>
    </w:p>
    <w:p w:rsidR="003B1DD2" w:rsidRDefault="003B1DD2">
      <w:pPr>
        <w:rPr>
          <w:rFonts w:ascii="Times New Roman" w:hAnsi="Times New Roman" w:cs="Times New Roman"/>
          <w:b/>
          <w:bCs/>
          <w:sz w:val="32"/>
          <w:szCs w:val="28"/>
          <w:highlight w:val="yellow"/>
        </w:rPr>
      </w:pPr>
      <w:r>
        <w:rPr>
          <w:highlight w:val="yellow"/>
        </w:rPr>
        <w:br w:type="page"/>
      </w:r>
    </w:p>
    <w:p w:rsidR="00A66592" w:rsidRPr="003B1DD2" w:rsidRDefault="00A66592" w:rsidP="00A66592">
      <w:pPr>
        <w:pStyle w:val="1"/>
        <w:numPr>
          <w:ilvl w:val="0"/>
          <w:numId w:val="0"/>
        </w:numPr>
        <w:spacing w:before="0" w:line="276" w:lineRule="auto"/>
      </w:pPr>
      <w:bookmarkStart w:id="30" w:name="_Toc389068870"/>
      <w:r w:rsidRPr="003B1DD2">
        <w:lastRenderedPageBreak/>
        <w:t>7.ТРАНСПОРТНАЯ ИНФРАСТРУКТУРА</w:t>
      </w:r>
      <w:bookmarkEnd w:id="30"/>
    </w:p>
    <w:p w:rsidR="00A66592" w:rsidRPr="003B1DD2" w:rsidRDefault="00A66592" w:rsidP="00A66592">
      <w:pPr>
        <w:spacing w:after="0"/>
        <w:jc w:val="center"/>
      </w:pPr>
    </w:p>
    <w:p w:rsidR="00A66592" w:rsidRPr="003B1DD2" w:rsidRDefault="003B1DD2" w:rsidP="00A665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DD2">
        <w:rPr>
          <w:rFonts w:ascii="Times New Roman" w:hAnsi="Times New Roman" w:cs="Times New Roman"/>
          <w:sz w:val="28"/>
          <w:szCs w:val="28"/>
        </w:rPr>
        <w:t>Асекеевский</w:t>
      </w:r>
      <w:r w:rsidR="00A66592" w:rsidRPr="003B1DD2">
        <w:rPr>
          <w:rFonts w:ascii="Times New Roman" w:hAnsi="Times New Roman" w:cs="Times New Roman"/>
          <w:sz w:val="28"/>
          <w:szCs w:val="28"/>
        </w:rPr>
        <w:t xml:space="preserve"> район расположен в </w:t>
      </w:r>
      <w:r w:rsidRPr="003B1DD2">
        <w:rPr>
          <w:rFonts w:ascii="Times New Roman" w:hAnsi="Times New Roman" w:cs="Times New Roman"/>
          <w:sz w:val="28"/>
          <w:szCs w:val="28"/>
        </w:rPr>
        <w:t>северной</w:t>
      </w:r>
      <w:r w:rsidR="00A66592" w:rsidRPr="003B1DD2">
        <w:rPr>
          <w:rFonts w:ascii="Times New Roman" w:hAnsi="Times New Roman" w:cs="Times New Roman"/>
          <w:sz w:val="28"/>
          <w:szCs w:val="28"/>
        </w:rPr>
        <w:t xml:space="preserve"> части Оренбургской области. Основные автомобильн</w:t>
      </w:r>
      <w:r w:rsidRPr="003B1DD2">
        <w:rPr>
          <w:rFonts w:ascii="Times New Roman" w:hAnsi="Times New Roman" w:cs="Times New Roman"/>
          <w:sz w:val="28"/>
          <w:szCs w:val="28"/>
        </w:rPr>
        <w:t>ая трасса Оренбург-Казань проходит через район, и является дорогой, которая связывает населенные пункты района с областным центром городом Оренбургом.</w:t>
      </w:r>
    </w:p>
    <w:p w:rsidR="00A66592" w:rsidRPr="003B1DD2" w:rsidRDefault="003B1DD2" w:rsidP="00A66592">
      <w:pPr>
        <w:pStyle w:val="21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Муниципальный </w:t>
      </w:r>
      <w:r w:rsidR="00A66592" w:rsidRPr="003B1DD2">
        <w:rPr>
          <w:sz w:val="28"/>
          <w:szCs w:val="28"/>
        </w:rPr>
        <w:t xml:space="preserve"> центр находится на расстоянии </w:t>
      </w:r>
      <w:r w:rsidRPr="003B1DD2">
        <w:rPr>
          <w:sz w:val="28"/>
          <w:szCs w:val="28"/>
        </w:rPr>
        <w:t>365</w:t>
      </w:r>
      <w:r w:rsidR="00A66592" w:rsidRPr="003B1DD2">
        <w:rPr>
          <w:sz w:val="28"/>
          <w:szCs w:val="28"/>
        </w:rPr>
        <w:t xml:space="preserve"> км от областного центра г.Оренбург. </w:t>
      </w:r>
    </w:p>
    <w:p w:rsidR="00A66592" w:rsidRDefault="00937596" w:rsidP="0093759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A5886">
        <w:rPr>
          <w:rFonts w:ascii="Times New Roman" w:hAnsi="Times New Roman" w:cs="Times New Roman"/>
          <w:sz w:val="28"/>
          <w:szCs w:val="28"/>
        </w:rPr>
        <w:t xml:space="preserve">На территории района </w:t>
      </w:r>
      <w:r>
        <w:rPr>
          <w:rFonts w:ascii="Times New Roman" w:hAnsi="Times New Roman" w:cs="Times New Roman"/>
          <w:sz w:val="28"/>
          <w:szCs w:val="28"/>
        </w:rPr>
        <w:t>организовано 11</w:t>
      </w:r>
      <w:r w:rsidRPr="002A5886">
        <w:rPr>
          <w:rFonts w:ascii="Times New Roman" w:hAnsi="Times New Roman" w:cs="Times New Roman"/>
          <w:sz w:val="28"/>
          <w:szCs w:val="28"/>
        </w:rPr>
        <w:t xml:space="preserve"> регулярных муниципальных маршрутов</w:t>
      </w:r>
      <w:r>
        <w:rPr>
          <w:rFonts w:ascii="Times New Roman" w:hAnsi="Times New Roman" w:cs="Times New Roman"/>
          <w:sz w:val="28"/>
          <w:szCs w:val="28"/>
        </w:rPr>
        <w:t xml:space="preserve"> с отправлением от районного центра с. Асекеево, охватывающих все населенные пункты района. Также организованы ежедневные  маршруты автобусов «ГАЗель» от с. Асекеево до областного центра г. Оренбург и г. Самара Самарской области, и периодичные до населенных пунктов г. Бузулук, г. Тольятти, с. Северное,  с.Абдулино. </w:t>
      </w:r>
    </w:p>
    <w:p w:rsidR="00937596" w:rsidRPr="00A72B74" w:rsidRDefault="00937596" w:rsidP="00937596">
      <w:pPr>
        <w:ind w:firstLine="709"/>
        <w:rPr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На территории МО находится АЗС, на перспективу развития поселения проектируется сеть придорожных сооружений - СТО.</w:t>
      </w:r>
    </w:p>
    <w:p w:rsidR="00A66592" w:rsidRPr="00EA5E64" w:rsidRDefault="00A66592" w:rsidP="00A66592">
      <w:pPr>
        <w:pStyle w:val="2"/>
        <w:keepNext w:val="0"/>
        <w:widowControl w:val="0"/>
        <w:spacing w:before="0" w:after="0" w:line="360" w:lineRule="auto"/>
        <w:ind w:left="709"/>
      </w:pPr>
      <w:bookmarkStart w:id="31" w:name="_Toc327981795"/>
      <w:bookmarkStart w:id="32" w:name="_Toc389068871"/>
      <w:r w:rsidRPr="00EA5E64">
        <w:t>7.1 Автомобильные дороги</w:t>
      </w:r>
      <w:bookmarkEnd w:id="31"/>
      <w:bookmarkEnd w:id="32"/>
    </w:p>
    <w:p w:rsidR="00A66592" w:rsidRPr="00EA5E64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E64">
        <w:rPr>
          <w:rFonts w:ascii="Times New Roman" w:hAnsi="Times New Roman" w:cs="Times New Roman"/>
          <w:sz w:val="28"/>
          <w:szCs w:val="28"/>
        </w:rPr>
        <w:t xml:space="preserve">Дорожная сеть </w:t>
      </w:r>
      <w:r w:rsidR="00A72B74" w:rsidRPr="00EA5E64">
        <w:rPr>
          <w:rFonts w:ascii="Times New Roman" w:hAnsi="Times New Roman" w:cs="Times New Roman"/>
          <w:sz w:val="28"/>
          <w:szCs w:val="28"/>
        </w:rPr>
        <w:t>Асекеевского района</w:t>
      </w:r>
      <w:r w:rsidRPr="00EA5E64">
        <w:rPr>
          <w:rFonts w:ascii="Times New Roman" w:hAnsi="Times New Roman" w:cs="Times New Roman"/>
          <w:sz w:val="28"/>
          <w:szCs w:val="28"/>
        </w:rPr>
        <w:t xml:space="preserve"> представлена автодорогами областного</w:t>
      </w:r>
      <w:r w:rsidR="001329DA" w:rsidRPr="00EA5E64">
        <w:rPr>
          <w:rFonts w:ascii="Times New Roman" w:hAnsi="Times New Roman" w:cs="Times New Roman"/>
          <w:sz w:val="28"/>
          <w:szCs w:val="28"/>
        </w:rPr>
        <w:t>, регионального</w:t>
      </w:r>
      <w:r w:rsidRPr="00EA5E64">
        <w:rPr>
          <w:rFonts w:ascii="Times New Roman" w:hAnsi="Times New Roman" w:cs="Times New Roman"/>
          <w:sz w:val="28"/>
          <w:szCs w:val="28"/>
        </w:rPr>
        <w:t xml:space="preserve"> и внутрихозяйственного значения. </w:t>
      </w:r>
    </w:p>
    <w:p w:rsidR="003B1DD2" w:rsidRPr="00EA5E64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E64">
        <w:rPr>
          <w:rFonts w:ascii="Times New Roman" w:hAnsi="Times New Roman" w:cs="Times New Roman"/>
          <w:sz w:val="28"/>
          <w:szCs w:val="28"/>
        </w:rPr>
        <w:t xml:space="preserve">Таблица – 7.1 Перечень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области, находящихся на территории МО </w:t>
      </w:r>
      <w:r w:rsidR="00EA5E64" w:rsidRPr="00EA5E64">
        <w:rPr>
          <w:rFonts w:ascii="Times New Roman" w:hAnsi="Times New Roman" w:cs="Times New Roman"/>
          <w:sz w:val="28"/>
          <w:szCs w:val="28"/>
        </w:rPr>
        <w:t>Троицкого</w:t>
      </w:r>
      <w:r w:rsidRPr="00EA5E64"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A72B74" w:rsidRPr="00EA5E64">
        <w:rPr>
          <w:rFonts w:ascii="Times New Roman" w:hAnsi="Times New Roman" w:cs="Times New Roman"/>
          <w:sz w:val="28"/>
          <w:szCs w:val="28"/>
        </w:rPr>
        <w:t>Асекеевского района</w:t>
      </w:r>
      <w:r w:rsidRPr="00EA5E64">
        <w:rPr>
          <w:rFonts w:ascii="Times New Roman" w:hAnsi="Times New Roman" w:cs="Times New Roman"/>
          <w:sz w:val="28"/>
          <w:szCs w:val="28"/>
        </w:rPr>
        <w:t xml:space="preserve"> (согласно приложению к постановлению Правительства области от 19.04 2010 г. №267-п)</w:t>
      </w: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7"/>
        <w:gridCol w:w="3280"/>
        <w:gridCol w:w="868"/>
        <w:gridCol w:w="1671"/>
        <w:gridCol w:w="885"/>
        <w:gridCol w:w="935"/>
        <w:gridCol w:w="1347"/>
      </w:tblGrid>
      <w:tr w:rsidR="00A66592" w:rsidRPr="00EA5E64" w:rsidTr="00EA5E64">
        <w:trPr>
          <w:trHeight w:val="759"/>
        </w:trPr>
        <w:tc>
          <w:tcPr>
            <w:tcW w:w="1057" w:type="dxa"/>
            <w:vMerge w:val="restart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80" w:type="dxa"/>
            <w:vMerge w:val="restart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868" w:type="dxa"/>
            <w:vMerge w:val="restart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Всего, км</w:t>
            </w:r>
          </w:p>
        </w:tc>
        <w:tc>
          <w:tcPr>
            <w:tcW w:w="1671" w:type="dxa"/>
            <w:vMerge w:val="restart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В том числе с твердым покрытием, км</w:t>
            </w:r>
          </w:p>
        </w:tc>
        <w:tc>
          <w:tcPr>
            <w:tcW w:w="1820" w:type="dxa"/>
            <w:gridSpan w:val="2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Всего мостов</w:t>
            </w:r>
          </w:p>
        </w:tc>
        <w:tc>
          <w:tcPr>
            <w:tcW w:w="1347" w:type="dxa"/>
            <w:vMerge w:val="restart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Категория дороги</w:t>
            </w:r>
          </w:p>
        </w:tc>
      </w:tr>
      <w:tr w:rsidR="00A66592" w:rsidRPr="00EA5E64" w:rsidTr="00EA5E64">
        <w:trPr>
          <w:trHeight w:val="836"/>
        </w:trPr>
        <w:tc>
          <w:tcPr>
            <w:tcW w:w="1057" w:type="dxa"/>
            <w:vMerge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vMerge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vMerge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Merge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3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>п. м.</w:t>
            </w:r>
          </w:p>
        </w:tc>
        <w:tc>
          <w:tcPr>
            <w:tcW w:w="1347" w:type="dxa"/>
            <w:vMerge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592" w:rsidRPr="00EA5E64" w:rsidTr="00EA5E64">
        <w:tc>
          <w:tcPr>
            <w:tcW w:w="1057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53 ОП МЗ 53Н-0510000 </w:t>
            </w:r>
          </w:p>
        </w:tc>
        <w:tc>
          <w:tcPr>
            <w:tcW w:w="3280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Курбанай - Троицкое </w:t>
            </w:r>
          </w:p>
        </w:tc>
        <w:tc>
          <w:tcPr>
            <w:tcW w:w="868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20,40 </w:t>
            </w:r>
          </w:p>
        </w:tc>
        <w:tc>
          <w:tcPr>
            <w:tcW w:w="1671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20,40 </w:t>
            </w:r>
          </w:p>
        </w:tc>
        <w:tc>
          <w:tcPr>
            <w:tcW w:w="885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51,54 </w:t>
            </w:r>
          </w:p>
        </w:tc>
        <w:tc>
          <w:tcPr>
            <w:tcW w:w="1347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IV</w:t>
            </w:r>
          </w:p>
        </w:tc>
      </w:tr>
      <w:tr w:rsidR="00A66592" w:rsidRPr="00EA5E64" w:rsidTr="00EA5E64">
        <w:tc>
          <w:tcPr>
            <w:tcW w:w="1057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53 ОП МЗ 53Н-0510110 </w:t>
            </w:r>
          </w:p>
        </w:tc>
        <w:tc>
          <w:tcPr>
            <w:tcW w:w="3280" w:type="dxa"/>
          </w:tcPr>
          <w:p w:rsidR="003B1DD2" w:rsidRPr="00EA5E64" w:rsidRDefault="003B1DD2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Подъезд к пос. Юдинка от а/д</w:t>
            </w:r>
          </w:p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Курбанай - Троицкое</w:t>
            </w: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8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671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88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3B1DD2" w:rsidRPr="00EA5E64" w:rsidRDefault="003B1DD2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V</w:t>
            </w:r>
          </w:p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592" w:rsidRPr="00EA5E64" w:rsidTr="00EA5E64">
        <w:tc>
          <w:tcPr>
            <w:tcW w:w="1057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53 ОП МЗ 53Н-0510120</w:t>
            </w:r>
          </w:p>
        </w:tc>
        <w:tc>
          <w:tcPr>
            <w:tcW w:w="3280" w:type="dxa"/>
          </w:tcPr>
          <w:p w:rsidR="003B1DD2" w:rsidRPr="00EA5E64" w:rsidRDefault="003B1DD2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Подъезд к с. Мокродол от а/д</w:t>
            </w:r>
          </w:p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Курбанай - Троицкое</w:t>
            </w:r>
            <w:r w:rsidRPr="00EA5E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8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3,60 </w:t>
            </w:r>
          </w:p>
        </w:tc>
        <w:tc>
          <w:tcPr>
            <w:tcW w:w="1671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88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3B1DD2" w:rsidRPr="00EA5E64" w:rsidRDefault="003B1DD2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IV</w:t>
            </w:r>
          </w:p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592" w:rsidRPr="00EA5E64" w:rsidTr="00EA5E64">
        <w:tc>
          <w:tcPr>
            <w:tcW w:w="1057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53 ОП МЗ 53Н-0515000</w:t>
            </w:r>
          </w:p>
        </w:tc>
        <w:tc>
          <w:tcPr>
            <w:tcW w:w="3280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Троицкое - Аксютино </w:t>
            </w:r>
          </w:p>
        </w:tc>
        <w:tc>
          <w:tcPr>
            <w:tcW w:w="868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25,70 </w:t>
            </w:r>
          </w:p>
        </w:tc>
        <w:tc>
          <w:tcPr>
            <w:tcW w:w="1671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25,70</w:t>
            </w:r>
          </w:p>
        </w:tc>
        <w:tc>
          <w:tcPr>
            <w:tcW w:w="885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53,74</w:t>
            </w:r>
          </w:p>
        </w:tc>
        <w:tc>
          <w:tcPr>
            <w:tcW w:w="1347" w:type="dxa"/>
          </w:tcPr>
          <w:p w:rsidR="003B1DD2" w:rsidRPr="00EA5E64" w:rsidRDefault="003B1DD2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IV</w:t>
            </w:r>
          </w:p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592" w:rsidRPr="00EA5E64" w:rsidTr="00EA5E64">
        <w:tc>
          <w:tcPr>
            <w:tcW w:w="1057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53 ОП МЗ 53Н-0515110 </w:t>
            </w:r>
          </w:p>
        </w:tc>
        <w:tc>
          <w:tcPr>
            <w:tcW w:w="3280" w:type="dxa"/>
          </w:tcPr>
          <w:p w:rsidR="003B1DD2" w:rsidRPr="00EA5E64" w:rsidRDefault="003B1DD2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Подъезд к пос. Думино от а/д</w:t>
            </w:r>
          </w:p>
          <w:p w:rsidR="003B1DD2" w:rsidRPr="00EA5E64" w:rsidRDefault="003B1DD2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Троицкое - Аксютино</w:t>
            </w:r>
          </w:p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6,20</w:t>
            </w:r>
          </w:p>
        </w:tc>
        <w:tc>
          <w:tcPr>
            <w:tcW w:w="1671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6,20 </w:t>
            </w:r>
          </w:p>
        </w:tc>
        <w:tc>
          <w:tcPr>
            <w:tcW w:w="885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A66592" w:rsidRPr="00EA5E64" w:rsidRDefault="003B1DD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16,00</w:t>
            </w:r>
          </w:p>
        </w:tc>
        <w:tc>
          <w:tcPr>
            <w:tcW w:w="1347" w:type="dxa"/>
          </w:tcPr>
          <w:p w:rsidR="00695BCE" w:rsidRPr="00EA5E64" w:rsidRDefault="00695BCE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IV</w:t>
            </w:r>
          </w:p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592" w:rsidRPr="00EA5E64" w:rsidTr="00EA5E64">
        <w:tc>
          <w:tcPr>
            <w:tcW w:w="1057" w:type="dxa"/>
          </w:tcPr>
          <w:p w:rsidR="00A66592" w:rsidRPr="00EA5E64" w:rsidRDefault="00EA5E64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53 ОП МЗ 53Н-0515120</w:t>
            </w:r>
          </w:p>
        </w:tc>
        <w:tc>
          <w:tcPr>
            <w:tcW w:w="3280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Подъезд к пос. Красногорский от</w:t>
            </w:r>
          </w:p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а/д Троицкое - Аксютино</w:t>
            </w:r>
          </w:p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A66592" w:rsidRPr="00EA5E64" w:rsidRDefault="00EA5E64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10,90</w:t>
            </w:r>
          </w:p>
        </w:tc>
        <w:tc>
          <w:tcPr>
            <w:tcW w:w="1671" w:type="dxa"/>
          </w:tcPr>
          <w:p w:rsidR="00A66592" w:rsidRPr="00EA5E64" w:rsidRDefault="00EA5E64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10,90 </w:t>
            </w:r>
          </w:p>
        </w:tc>
        <w:tc>
          <w:tcPr>
            <w:tcW w:w="88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A66592" w:rsidRPr="00EA5E64" w:rsidRDefault="00A66592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A66592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IV</w:t>
            </w:r>
          </w:p>
        </w:tc>
      </w:tr>
      <w:tr w:rsidR="00EA5E64" w:rsidRPr="00EA5E64" w:rsidTr="00EA5E64">
        <w:tc>
          <w:tcPr>
            <w:tcW w:w="1057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53 ОП МЗ 53Н-0515130</w:t>
            </w:r>
          </w:p>
        </w:tc>
        <w:tc>
          <w:tcPr>
            <w:tcW w:w="3280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Подъезд к с. Брянчаниново от а/д</w:t>
            </w:r>
          </w:p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Троицкое - Аксютино</w:t>
            </w:r>
          </w:p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1671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85" w:type="dxa"/>
          </w:tcPr>
          <w:p w:rsidR="00EA5E64" w:rsidRPr="00EA5E64" w:rsidRDefault="00EA5E64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EA5E64" w:rsidRPr="00EA5E64" w:rsidRDefault="00EA5E64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44,60</w:t>
            </w:r>
          </w:p>
        </w:tc>
        <w:tc>
          <w:tcPr>
            <w:tcW w:w="1347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IV</w:t>
            </w:r>
          </w:p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EA5E64" w:rsidRPr="00EA5E64" w:rsidTr="00EA5E64">
        <w:tc>
          <w:tcPr>
            <w:tcW w:w="1057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53 ОП МЗ 53Н-0516000</w:t>
            </w:r>
          </w:p>
        </w:tc>
        <w:tc>
          <w:tcPr>
            <w:tcW w:w="3280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Троицкое - Баландино</w:t>
            </w:r>
          </w:p>
        </w:tc>
        <w:tc>
          <w:tcPr>
            <w:tcW w:w="868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20,70</w:t>
            </w:r>
          </w:p>
        </w:tc>
        <w:tc>
          <w:tcPr>
            <w:tcW w:w="1671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20,70</w:t>
            </w:r>
          </w:p>
        </w:tc>
        <w:tc>
          <w:tcPr>
            <w:tcW w:w="885" w:type="dxa"/>
          </w:tcPr>
          <w:p w:rsidR="00EA5E64" w:rsidRPr="00EA5E64" w:rsidRDefault="00EA5E64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</w:tcPr>
          <w:p w:rsidR="00EA5E64" w:rsidRPr="00EA5E64" w:rsidRDefault="00EA5E64" w:rsidP="00EA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347" w:type="dxa"/>
          </w:tcPr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A5E64">
              <w:rPr>
                <w:rFonts w:ascii="Times New Roman" w:eastAsiaTheme="minorHAnsi" w:hAnsi="Times New Roman" w:cs="Times New Roman"/>
                <w:sz w:val="24"/>
                <w:szCs w:val="24"/>
              </w:rPr>
              <w:t>IV</w:t>
            </w:r>
          </w:p>
          <w:p w:rsidR="00EA5E64" w:rsidRPr="00EA5E64" w:rsidRDefault="00EA5E64" w:rsidP="00EA5E6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:rsidR="00A66592" w:rsidRPr="00A72B74" w:rsidRDefault="00A66592" w:rsidP="00E55CB4">
      <w:pPr>
        <w:pStyle w:val="a9"/>
        <w:rPr>
          <w:color w:val="auto"/>
          <w:highlight w:val="yellow"/>
        </w:rPr>
      </w:pPr>
    </w:p>
    <w:p w:rsidR="00F7456B" w:rsidRPr="00A72B74" w:rsidRDefault="00F7456B" w:rsidP="00E55CB4">
      <w:pPr>
        <w:pStyle w:val="a9"/>
        <w:rPr>
          <w:color w:val="auto"/>
          <w:highlight w:val="yellow"/>
        </w:rPr>
      </w:pPr>
    </w:p>
    <w:p w:rsidR="00A66592" w:rsidRPr="00EA5E64" w:rsidRDefault="00A66592" w:rsidP="00593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E64">
        <w:rPr>
          <w:rFonts w:ascii="Times New Roman" w:hAnsi="Times New Roman" w:cs="Times New Roman"/>
          <w:sz w:val="28"/>
          <w:szCs w:val="28"/>
        </w:rPr>
        <w:t xml:space="preserve">На дорогах II категории ширина проезжей части - </w:t>
      </w:r>
      <w:smartTag w:uri="urn:schemas-microsoft-com:office:smarttags" w:element="metricconverter">
        <w:smartTagPr>
          <w:attr w:name="ProductID" w:val="7,5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7,5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 xml:space="preserve">, ширина обочины - </w:t>
      </w:r>
      <w:smartTag w:uri="urn:schemas-microsoft-com:office:smarttags" w:element="metricconverter">
        <w:smartTagPr>
          <w:attr w:name="ProductID" w:val="3,75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3,75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 xml:space="preserve">, укрепленная полоса обочины а/б - </w:t>
      </w:r>
      <w:smartTag w:uri="urn:schemas-microsoft-com:office:smarttags" w:element="metricconverter">
        <w:smartTagPr>
          <w:attr w:name="ProductID" w:val="0,75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0,75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>.</w:t>
      </w:r>
    </w:p>
    <w:p w:rsidR="00A66592" w:rsidRPr="00EA5E64" w:rsidRDefault="00A66592" w:rsidP="00593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E64">
        <w:rPr>
          <w:rFonts w:ascii="Times New Roman" w:hAnsi="Times New Roman" w:cs="Times New Roman"/>
          <w:sz w:val="28"/>
          <w:szCs w:val="28"/>
        </w:rPr>
        <w:t xml:space="preserve">На дорогах III категории ширина проезжей части - </w:t>
      </w:r>
      <w:smartTag w:uri="urn:schemas-microsoft-com:office:smarttags" w:element="metricconverter">
        <w:smartTagPr>
          <w:attr w:name="ProductID" w:val="7,0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7,0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>, ширина обочины-</w:t>
      </w:r>
      <w:smartTag w:uri="urn:schemas-microsoft-com:office:smarttags" w:element="metricconverter">
        <w:smartTagPr>
          <w:attr w:name="ProductID" w:val="2,5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2,5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 xml:space="preserve">, укрепленная полоса обочины а/б - </w:t>
      </w:r>
      <w:smartTag w:uri="urn:schemas-microsoft-com:office:smarttags" w:element="metricconverter">
        <w:smartTagPr>
          <w:attr w:name="ProductID" w:val="0,5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>.</w:t>
      </w:r>
    </w:p>
    <w:p w:rsidR="00A66592" w:rsidRPr="00EA5E64" w:rsidRDefault="00A66592" w:rsidP="00593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E64">
        <w:rPr>
          <w:rFonts w:ascii="Times New Roman" w:hAnsi="Times New Roman" w:cs="Times New Roman"/>
          <w:sz w:val="28"/>
          <w:szCs w:val="28"/>
        </w:rPr>
        <w:t xml:space="preserve">На дорогах IV категории ширина проезжей части - </w:t>
      </w:r>
      <w:smartTag w:uri="urn:schemas-microsoft-com:office:smarttags" w:element="metricconverter">
        <w:smartTagPr>
          <w:attr w:name="ProductID" w:val="6,0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6,0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 xml:space="preserve">, ширина обочины - </w:t>
      </w:r>
      <w:smartTag w:uri="urn:schemas-microsoft-com:office:smarttags" w:element="metricconverter">
        <w:smartTagPr>
          <w:attr w:name="ProductID" w:val="2,0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2,0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 xml:space="preserve">, укрепленная полоса обочины а/б - </w:t>
      </w:r>
      <w:smartTag w:uri="urn:schemas-microsoft-com:office:smarttags" w:element="metricconverter">
        <w:smartTagPr>
          <w:attr w:name="ProductID" w:val="0,5 м"/>
        </w:smartTagPr>
        <w:r w:rsidRPr="00EA5E64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EA5E64">
        <w:rPr>
          <w:rFonts w:ascii="Times New Roman" w:hAnsi="Times New Roman" w:cs="Times New Roman"/>
          <w:sz w:val="28"/>
          <w:szCs w:val="28"/>
        </w:rPr>
        <w:t>.</w:t>
      </w:r>
    </w:p>
    <w:p w:rsidR="00A66592" w:rsidRPr="00A72B74" w:rsidRDefault="00A66592" w:rsidP="00A66592">
      <w:pPr>
        <w:widowControl w:val="0"/>
        <w:rPr>
          <w:highlight w:val="yellow"/>
        </w:rPr>
      </w:pPr>
    </w:p>
    <w:p w:rsidR="00A66592" w:rsidRPr="00937596" w:rsidRDefault="00A66592" w:rsidP="00A66592">
      <w:pPr>
        <w:pStyle w:val="2"/>
        <w:widowControl w:val="0"/>
        <w:spacing w:before="0" w:after="0" w:line="360" w:lineRule="auto"/>
        <w:ind w:firstLine="709"/>
      </w:pPr>
      <w:bookmarkStart w:id="33" w:name="_Toc327981797"/>
      <w:bookmarkStart w:id="34" w:name="_Toc389068872"/>
      <w:r w:rsidRPr="00937596">
        <w:t>7.</w:t>
      </w:r>
      <w:r w:rsidR="00301728">
        <w:t>2</w:t>
      </w:r>
      <w:r w:rsidRPr="00937596">
        <w:t xml:space="preserve"> Железнодорожный транспорт</w:t>
      </w:r>
      <w:bookmarkEnd w:id="33"/>
      <w:bookmarkEnd w:id="34"/>
    </w:p>
    <w:p w:rsidR="00937596" w:rsidRPr="00A72B74" w:rsidRDefault="00A66592" w:rsidP="0093759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596">
        <w:rPr>
          <w:rFonts w:ascii="Times New Roman" w:hAnsi="Times New Roman" w:cs="Times New Roman"/>
          <w:sz w:val="28"/>
          <w:szCs w:val="28"/>
          <w:lang w:eastAsia="ru-RU"/>
        </w:rPr>
        <w:t xml:space="preserve">Железнодорожный транспорт </w:t>
      </w:r>
      <w:r w:rsidR="00937596">
        <w:rPr>
          <w:rFonts w:ascii="Times New Roman" w:hAnsi="Times New Roman" w:cs="Times New Roman"/>
          <w:sz w:val="28"/>
          <w:szCs w:val="28"/>
          <w:lang w:eastAsia="ru-RU"/>
        </w:rPr>
        <w:t>на территории сельсовета отсутствует.</w:t>
      </w:r>
    </w:p>
    <w:p w:rsidR="00170194" w:rsidRPr="00A72B74" w:rsidRDefault="00170194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66592" w:rsidRPr="00937596" w:rsidRDefault="00A66592" w:rsidP="00A66592">
      <w:pPr>
        <w:pStyle w:val="1"/>
        <w:numPr>
          <w:ilvl w:val="0"/>
          <w:numId w:val="0"/>
        </w:numPr>
        <w:spacing w:before="0" w:line="276" w:lineRule="auto"/>
      </w:pPr>
      <w:bookmarkStart w:id="35" w:name="_Toc389068873"/>
      <w:r w:rsidRPr="00937596">
        <w:lastRenderedPageBreak/>
        <w:t>8. ИНЖЕНЕРНАЯ ЗАЩИТА И  ПОДГОТОВКА ТЕРРИТОРИИ</w:t>
      </w:r>
      <w:bookmarkEnd w:id="35"/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Главной водной артерией муниципального образования  «</w:t>
      </w:r>
      <w:r w:rsidR="00A72B74" w:rsidRPr="00937596">
        <w:rPr>
          <w:rFonts w:ascii="Times New Roman" w:hAnsi="Times New Roman"/>
          <w:sz w:val="28"/>
          <w:szCs w:val="28"/>
        </w:rPr>
        <w:t xml:space="preserve">Троицкий сельсовет </w:t>
      </w:r>
      <w:r w:rsidRPr="00937596">
        <w:rPr>
          <w:rFonts w:ascii="Times New Roman" w:hAnsi="Times New Roman"/>
          <w:sz w:val="28"/>
          <w:szCs w:val="28"/>
        </w:rPr>
        <w:t xml:space="preserve">»  является река </w:t>
      </w:r>
      <w:r w:rsidR="00937596" w:rsidRPr="00937596">
        <w:rPr>
          <w:rFonts w:ascii="Times New Roman" w:hAnsi="Times New Roman"/>
          <w:sz w:val="28"/>
          <w:szCs w:val="28"/>
        </w:rPr>
        <w:t>Малый Кинель</w:t>
      </w:r>
      <w:r w:rsidRPr="00937596">
        <w:rPr>
          <w:rFonts w:ascii="Times New Roman" w:hAnsi="Times New Roman"/>
          <w:sz w:val="28"/>
          <w:szCs w:val="28"/>
        </w:rPr>
        <w:t xml:space="preserve"> и ее притоки. </w:t>
      </w:r>
    </w:p>
    <w:p w:rsidR="00A66592" w:rsidRPr="00937596" w:rsidRDefault="00A66592" w:rsidP="00A66592">
      <w:pPr>
        <w:pStyle w:val="af7"/>
        <w:spacing w:after="0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 xml:space="preserve">           Физико-геологические явления на территории МО отсутствуют. Освоение новых территорий для застройки требует незначительной инженерной подготовки.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Перечень мероприятий по инженерной защите: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1. Организация поверхностного стока.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2. Очистка поверхностного стока.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3. Берегоукрепление.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 xml:space="preserve">4. Благоустройство овражных территорий. 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5. Для обеспечения охраны и рационального использования почвы необходимо предусмотреть комплекс мероприятий по ее рекультивации. Рекультивации подлежат земли, нарушенные и (или) загрязненные при: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- разработке месторождений полезных ископаемых;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- прокладке трубопроводов различного назначения;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-складировании и захоронении промышленных, бытовых биологических и пр. отходов, ядохимикатов.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 xml:space="preserve">Так, необходимо рекультивировать территории скотомогильников. 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 xml:space="preserve">Рекультивируемые, восстановленные территории проектом генерального плана предложено озеленить.         </w:t>
      </w:r>
    </w:p>
    <w:p w:rsidR="00A66592" w:rsidRPr="00937596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37596">
        <w:rPr>
          <w:rFonts w:ascii="Times New Roman" w:hAnsi="Times New Roman"/>
          <w:sz w:val="28"/>
          <w:szCs w:val="28"/>
        </w:rPr>
        <w:t>Приведенный состав инженерных мероприятий разработан в объеме, необходимом для  обоснования  планировочных  решений  и  подлежит  уточнению  на  последующих стадиях проектирования.</w:t>
      </w:r>
    </w:p>
    <w:p w:rsidR="00A66592" w:rsidRPr="00A72B74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6592" w:rsidRPr="00A72B74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66592" w:rsidRPr="00A72B74" w:rsidRDefault="00A66592" w:rsidP="00A66592">
      <w:pPr>
        <w:pStyle w:val="af7"/>
        <w:spacing w:after="0"/>
        <w:ind w:firstLine="851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70194" w:rsidRPr="00A72B74" w:rsidRDefault="00170194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72B74">
        <w:rPr>
          <w:rFonts w:ascii="Times New Roman" w:hAnsi="Times New Roman"/>
          <w:highlight w:val="yellow"/>
        </w:rPr>
        <w:br w:type="page"/>
      </w:r>
    </w:p>
    <w:p w:rsidR="00A66592" w:rsidRPr="00BE46FD" w:rsidRDefault="00A66592" w:rsidP="00A66592">
      <w:pPr>
        <w:pStyle w:val="1"/>
        <w:numPr>
          <w:ilvl w:val="0"/>
          <w:numId w:val="0"/>
        </w:numPr>
        <w:spacing w:before="0" w:line="276" w:lineRule="auto"/>
      </w:pPr>
      <w:bookmarkStart w:id="36" w:name="_Toc389068874"/>
      <w:r w:rsidRPr="00BE46FD">
        <w:lastRenderedPageBreak/>
        <w:t>9.ОЗЕЛЕНЕНИЕ</w:t>
      </w:r>
      <w:bookmarkEnd w:id="36"/>
    </w:p>
    <w:p w:rsidR="00A66592" w:rsidRPr="00BE46FD" w:rsidRDefault="00A66592" w:rsidP="00A66592">
      <w:pPr>
        <w:pStyle w:val="2"/>
        <w:spacing w:before="0" w:after="0"/>
      </w:pPr>
      <w:bookmarkStart w:id="37" w:name="_Toc389068875"/>
      <w:r w:rsidRPr="00BE46FD">
        <w:t>9.1 существующее положение</w:t>
      </w:r>
      <w:bookmarkEnd w:id="37"/>
    </w:p>
    <w:p w:rsidR="00A66592" w:rsidRPr="00BE46FD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46FD">
        <w:rPr>
          <w:rFonts w:ascii="Times New Roman" w:hAnsi="Times New Roman" w:cs="Times New Roman"/>
          <w:sz w:val="28"/>
          <w:szCs w:val="28"/>
        </w:rPr>
        <w:t xml:space="preserve">      Территория </w:t>
      </w:r>
      <w:r w:rsidR="00BE46FD" w:rsidRPr="00BE46FD">
        <w:rPr>
          <w:rFonts w:ascii="Times New Roman" w:hAnsi="Times New Roman" w:cs="Times New Roman"/>
          <w:sz w:val="28"/>
          <w:szCs w:val="28"/>
        </w:rPr>
        <w:t>Троицкого</w:t>
      </w:r>
      <w:r w:rsidRPr="00BE46FD">
        <w:rPr>
          <w:rFonts w:ascii="Times New Roman" w:hAnsi="Times New Roman" w:cs="Times New Roman"/>
          <w:sz w:val="28"/>
          <w:szCs w:val="28"/>
        </w:rPr>
        <w:t xml:space="preserve">  сельсовета расположена в климатическом районе </w:t>
      </w:r>
      <w:r w:rsidRPr="00BE46F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E46FD">
        <w:rPr>
          <w:rFonts w:ascii="Times New Roman" w:hAnsi="Times New Roman" w:cs="Times New Roman"/>
          <w:sz w:val="28"/>
          <w:szCs w:val="28"/>
        </w:rPr>
        <w:t>-</w:t>
      </w:r>
      <w:r w:rsidRPr="00BE46F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E46FD">
        <w:rPr>
          <w:rFonts w:ascii="Times New Roman" w:hAnsi="Times New Roman" w:cs="Times New Roman"/>
          <w:sz w:val="28"/>
          <w:szCs w:val="28"/>
        </w:rPr>
        <w:t>. Климат резко-континентальный, засушливый. Основные черты климата - зима холодная, малоснежная, лето жаркое с частыми суховеями, быстрый переход от зимы к лету, короткий весенний период, недостаточность атмосферных осадков, сухость воздуха, интенсивность процессов испарения и обилие прямого солнечного освещения в течение весенне-летнего сезона.</w:t>
      </w:r>
    </w:p>
    <w:p w:rsidR="00A66592" w:rsidRPr="00BE46FD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6FD">
        <w:rPr>
          <w:rFonts w:ascii="Times New Roman" w:hAnsi="Times New Roman" w:cs="Times New Roman"/>
          <w:sz w:val="28"/>
          <w:szCs w:val="28"/>
        </w:rPr>
        <w:t>Островные леса в этой части области состоят из широколиственных видов деревьев – липа сердцелистная, вяз гладкий и вяз шершавый, клен остролистный, рябина, орешник. Из мелколиственных пород часто встречается береза бородавчатая.</w:t>
      </w:r>
    </w:p>
    <w:p w:rsidR="00A66592" w:rsidRPr="00BE46FD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46FD">
        <w:rPr>
          <w:rFonts w:ascii="Times New Roman" w:hAnsi="Times New Roman" w:cs="Times New Roman"/>
          <w:sz w:val="28"/>
          <w:szCs w:val="28"/>
        </w:rPr>
        <w:t xml:space="preserve">          Из  выше  сказанного  следует,  что  почвенные  и  климатические  условия  не вполне благоприятны для произрастания древесно-кустарниковой растительности.  Поэтому  для  успешного проведения работ по озеленению необходимо:</w:t>
      </w:r>
    </w:p>
    <w:p w:rsidR="00A66592" w:rsidRPr="00BE46FD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46FD">
        <w:rPr>
          <w:rFonts w:ascii="Times New Roman" w:hAnsi="Times New Roman" w:cs="Times New Roman"/>
          <w:sz w:val="28"/>
          <w:szCs w:val="28"/>
        </w:rPr>
        <w:t>-использование местного ассортимента деревьев и кустарников;</w:t>
      </w:r>
    </w:p>
    <w:p w:rsidR="00A66592" w:rsidRPr="00BE46FD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46FD">
        <w:rPr>
          <w:rFonts w:ascii="Times New Roman" w:hAnsi="Times New Roman" w:cs="Times New Roman"/>
          <w:sz w:val="28"/>
          <w:szCs w:val="28"/>
        </w:rPr>
        <w:t>-замена естественного грунта растительной землей;</w:t>
      </w:r>
    </w:p>
    <w:p w:rsidR="00A66592" w:rsidRPr="00BE46FD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46FD">
        <w:rPr>
          <w:rFonts w:ascii="Times New Roman" w:hAnsi="Times New Roman" w:cs="Times New Roman"/>
          <w:sz w:val="28"/>
          <w:szCs w:val="28"/>
        </w:rPr>
        <w:t>-полив в мае и в июне в период дефицита атмосферных осадков.</w:t>
      </w:r>
    </w:p>
    <w:p w:rsidR="00A66592" w:rsidRPr="00A37488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В </w:t>
      </w:r>
      <w:r w:rsidR="00BE46FD" w:rsidRPr="00A37488">
        <w:rPr>
          <w:rFonts w:ascii="Times New Roman" w:hAnsi="Times New Roman" w:cs="Times New Roman"/>
          <w:sz w:val="28"/>
          <w:szCs w:val="28"/>
        </w:rPr>
        <w:t>Троицком</w:t>
      </w:r>
      <w:r w:rsidRPr="00A37488">
        <w:rPr>
          <w:rFonts w:ascii="Times New Roman" w:hAnsi="Times New Roman" w:cs="Times New Roman"/>
          <w:sz w:val="28"/>
          <w:szCs w:val="28"/>
        </w:rPr>
        <w:t xml:space="preserve"> сельсовете</w:t>
      </w:r>
      <w:r w:rsidR="00AA37D6" w:rsidRPr="00A37488">
        <w:rPr>
          <w:rFonts w:ascii="Times New Roman" w:hAnsi="Times New Roman" w:cs="Times New Roman"/>
          <w:sz w:val="28"/>
          <w:szCs w:val="28"/>
        </w:rPr>
        <w:t xml:space="preserve"> </w:t>
      </w:r>
      <w:r w:rsidRPr="00A37488">
        <w:rPr>
          <w:rFonts w:ascii="Times New Roman" w:hAnsi="Times New Roman" w:cs="Times New Roman"/>
          <w:sz w:val="28"/>
          <w:szCs w:val="28"/>
        </w:rPr>
        <w:t>нет как таковых парков и скверов, в качестве рекреационных зон используются</w:t>
      </w:r>
      <w:r w:rsidR="00AA37D6" w:rsidRPr="00A37488">
        <w:rPr>
          <w:rFonts w:ascii="Times New Roman" w:hAnsi="Times New Roman" w:cs="Times New Roman"/>
          <w:sz w:val="28"/>
          <w:szCs w:val="28"/>
        </w:rPr>
        <w:t xml:space="preserve"> </w:t>
      </w:r>
      <w:r w:rsidRPr="00A37488">
        <w:rPr>
          <w:rFonts w:ascii="Times New Roman" w:hAnsi="Times New Roman" w:cs="Times New Roman"/>
          <w:sz w:val="28"/>
          <w:szCs w:val="28"/>
        </w:rPr>
        <w:t>природные озелененные  территории</w:t>
      </w:r>
      <w:r w:rsidR="00AA37D6" w:rsidRPr="00A37488">
        <w:rPr>
          <w:rFonts w:ascii="Times New Roman" w:hAnsi="Times New Roman" w:cs="Times New Roman"/>
          <w:sz w:val="28"/>
          <w:szCs w:val="28"/>
        </w:rPr>
        <w:t>.</w:t>
      </w:r>
    </w:p>
    <w:p w:rsidR="00A37488" w:rsidRPr="00A37488" w:rsidRDefault="00A37488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На перспективу развития сельсовета проектируется создание рекреационных зон в центральной части села Троицкое.</w:t>
      </w:r>
    </w:p>
    <w:p w:rsidR="00A66592" w:rsidRPr="00A37488" w:rsidRDefault="00A66592" w:rsidP="00A665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Показатель озеленения  на одного человека выше нормативных требований. </w:t>
      </w:r>
    </w:p>
    <w:p w:rsidR="00A66592" w:rsidRPr="00A37488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488">
        <w:rPr>
          <w:rFonts w:ascii="Times New Roman" w:hAnsi="Times New Roman" w:cs="Times New Roman"/>
          <w:bCs/>
          <w:sz w:val="28"/>
          <w:szCs w:val="28"/>
        </w:rPr>
        <w:t>Количество зеленых насаждений и их размещение в пределах жилого района являются одним из основных показателей  благоустроенности, так как они обеспечивают комфортные условия для жизни населения и оздоровления окружающей среды. Соответственно своему назначению зеленые насаждения должны отвечать санитарно-гигиеническим задачам и  отличаться высокой декоративностью. По функциональному использованию зеленые насаждения подразделяются на три группы:</w:t>
      </w:r>
    </w:p>
    <w:p w:rsidR="00F7456B" w:rsidRPr="00A37488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488">
        <w:rPr>
          <w:rFonts w:ascii="Times New Roman" w:hAnsi="Times New Roman" w:cs="Times New Roman"/>
          <w:bCs/>
          <w:sz w:val="28"/>
          <w:szCs w:val="28"/>
        </w:rPr>
        <w:t>- насаждения общего пользования (скверы, уличные посадки, зона отдыха);</w:t>
      </w:r>
    </w:p>
    <w:p w:rsidR="00A66592" w:rsidRPr="00A37488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488">
        <w:rPr>
          <w:rFonts w:ascii="Times New Roman" w:hAnsi="Times New Roman" w:cs="Times New Roman"/>
          <w:bCs/>
          <w:sz w:val="28"/>
          <w:szCs w:val="28"/>
        </w:rPr>
        <w:t>- насаждения ограниченного пользования (зеленые насаждения  на участках детских учреждений, культурно-бытовых и коммунальных зданий, на приусадебных участках жителей);</w:t>
      </w:r>
    </w:p>
    <w:p w:rsidR="00A66592" w:rsidRPr="00A37488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488">
        <w:rPr>
          <w:rFonts w:ascii="Times New Roman" w:hAnsi="Times New Roman" w:cs="Times New Roman"/>
          <w:bCs/>
          <w:sz w:val="28"/>
          <w:szCs w:val="28"/>
        </w:rPr>
        <w:t>- насаждения специального назначения (в санитарно-защитной и ветрозащитной зонах).</w:t>
      </w:r>
    </w:p>
    <w:p w:rsidR="00AA37D6" w:rsidRPr="00A37488" w:rsidRDefault="00A66592" w:rsidP="00A6659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488">
        <w:rPr>
          <w:rFonts w:ascii="Times New Roman" w:hAnsi="Times New Roman" w:cs="Times New Roman"/>
          <w:bCs/>
          <w:sz w:val="28"/>
          <w:szCs w:val="28"/>
        </w:rPr>
        <w:t xml:space="preserve">Перед фасадами культурно-бытовых зданий предусматривается разбить скверы. Озеленение улиц проектируется в виде зеленых полос между проезжей </w:t>
      </w:r>
      <w:r w:rsidRPr="00A37488">
        <w:rPr>
          <w:rFonts w:ascii="Times New Roman" w:hAnsi="Times New Roman" w:cs="Times New Roman"/>
          <w:bCs/>
          <w:sz w:val="28"/>
          <w:szCs w:val="28"/>
        </w:rPr>
        <w:lastRenderedPageBreak/>
        <w:t>частью и тротуарами. Таким образом, зеленая полоса имеет разграничительный характер и защищает пешеходов от пыли, а также выполняет функции:</w:t>
      </w:r>
      <w:r w:rsidR="001329DA" w:rsidRPr="00A374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7488">
        <w:rPr>
          <w:rFonts w:ascii="Times New Roman" w:hAnsi="Times New Roman" w:cs="Times New Roman"/>
          <w:bCs/>
          <w:sz w:val="28"/>
          <w:szCs w:val="28"/>
        </w:rPr>
        <w:t>ветрозащитные, регулирования микроклимата, защиты пешеходов от солнечных лучей. Для каждой улицы необходимо подбирать свой ассортимент насаждений и подбирать их так, чтобы улица получила индивидуальный архитектурный облик.</w:t>
      </w:r>
    </w:p>
    <w:p w:rsidR="00AA37D6" w:rsidRPr="00A37488" w:rsidRDefault="00AA37D6" w:rsidP="00A6659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0194" w:rsidRPr="00A72B74" w:rsidRDefault="00170194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72B7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:rsidR="00170194" w:rsidRPr="00A37488" w:rsidRDefault="00A66592" w:rsidP="00DE7964">
      <w:pPr>
        <w:pStyle w:val="1"/>
        <w:numPr>
          <w:ilvl w:val="0"/>
          <w:numId w:val="0"/>
        </w:numPr>
      </w:pPr>
      <w:bookmarkStart w:id="38" w:name="_Toc389068876"/>
      <w:r w:rsidRPr="00A37488">
        <w:lastRenderedPageBreak/>
        <w:t>10. ИНЖЕНЕРНАЯ  ИНФРАСТРУКТУРА</w:t>
      </w:r>
      <w:bookmarkStart w:id="39" w:name="_Toc258575962"/>
      <w:bookmarkEnd w:id="38"/>
    </w:p>
    <w:p w:rsidR="00170194" w:rsidRPr="00A37488" w:rsidRDefault="00170194" w:rsidP="00DE7964">
      <w:pPr>
        <w:pStyle w:val="2"/>
      </w:pPr>
      <w:bookmarkStart w:id="40" w:name="_Toc389068877"/>
      <w:r w:rsidRPr="00A37488">
        <w:t>10.1 Водоснабжение</w:t>
      </w:r>
      <w:bookmarkEnd w:id="40"/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488">
        <w:rPr>
          <w:rFonts w:ascii="Times New Roman" w:hAnsi="Times New Roman" w:cs="Times New Roman"/>
          <w:bCs/>
          <w:sz w:val="28"/>
          <w:szCs w:val="28"/>
        </w:rPr>
        <w:t>Существующее положение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Села </w:t>
      </w:r>
      <w:r w:rsidR="00A37488" w:rsidRPr="00A37488">
        <w:rPr>
          <w:rFonts w:ascii="Times New Roman" w:hAnsi="Times New Roman" w:cs="Times New Roman"/>
          <w:sz w:val="28"/>
          <w:szCs w:val="28"/>
        </w:rPr>
        <w:t>Троицкого</w:t>
      </w:r>
      <w:r w:rsidRPr="00A37488">
        <w:rPr>
          <w:rFonts w:ascii="Times New Roman" w:hAnsi="Times New Roman" w:cs="Times New Roman"/>
          <w:sz w:val="28"/>
          <w:szCs w:val="28"/>
        </w:rPr>
        <w:t xml:space="preserve"> сельсовета имеет централизованную систему водоснабжения. Часть жителей существующей застройки имеют вводы водопровода в дома, часть населения, проживающего в индивидуальной застройке, пользуются водоразборными колонками, установленными на водосети, а жители не охваченные центральной системой водоснабжения, пользуются скважинами построенными на участках.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Источником водоснабжения жилой и общественной застройки сел служат подземные воды.</w:t>
      </w:r>
    </w:p>
    <w:p w:rsidR="00170194" w:rsidRPr="00A72B74" w:rsidRDefault="00170194" w:rsidP="00B531D6">
      <w:pPr>
        <w:spacing w:after="0"/>
        <w:ind w:firstLine="709"/>
        <w:jc w:val="both"/>
        <w:rPr>
          <w:rFonts w:cs="Times New Roman"/>
          <w:sz w:val="28"/>
          <w:szCs w:val="28"/>
          <w:highlight w:val="yellow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Загруженность оборудования водозабора составляет </w:t>
      </w:r>
      <w:r w:rsidR="00905AA2" w:rsidRPr="00A37488">
        <w:rPr>
          <w:rFonts w:ascii="Times New Roman" w:hAnsi="Times New Roman" w:cs="Times New Roman"/>
          <w:sz w:val="28"/>
          <w:szCs w:val="28"/>
        </w:rPr>
        <w:t>100</w:t>
      </w:r>
      <w:r w:rsidRPr="00A37488">
        <w:rPr>
          <w:rFonts w:ascii="Times New Roman" w:hAnsi="Times New Roman" w:cs="Times New Roman"/>
          <w:sz w:val="28"/>
          <w:szCs w:val="28"/>
        </w:rPr>
        <w:t>%.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Наиболее актуальными в настоящее время являются проблемы: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отсутствие владельцев у большинства бывших колхозных водопроводов;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ненадлежащее состояние зон санитарной охраны водоисточников;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отсутствие квалифицированного обслуживающего персонала;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высокая изношенность водопроводов и разводящих сетей;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не проводится производственный лабораторный контроль качества питьевой воды;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 - отсутствие наличия пакета документов, характеризующих водопроводов (схема водопровода, паспорта на скважины, проект ЗСО, журнал регистрации аварий). 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488">
        <w:rPr>
          <w:rFonts w:ascii="Times New Roman" w:hAnsi="Times New Roman" w:cs="Times New Roman"/>
          <w:b/>
          <w:sz w:val="28"/>
          <w:szCs w:val="28"/>
        </w:rPr>
        <w:t>Проектное предложение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Мощность системы водоснабжения, учитывая ее неполную загрузку, покроет дополнительно потребность в воде во вновь проектируемой застройке в расчетный</w:t>
      </w:r>
      <w:r w:rsidR="004B5EC3" w:rsidRPr="00A37488">
        <w:rPr>
          <w:rFonts w:ascii="Times New Roman" w:hAnsi="Times New Roman" w:cs="Times New Roman"/>
          <w:sz w:val="28"/>
          <w:szCs w:val="28"/>
        </w:rPr>
        <w:t xml:space="preserve"> перод</w:t>
      </w:r>
      <w:r w:rsidRPr="00A37488">
        <w:rPr>
          <w:rFonts w:ascii="Times New Roman" w:hAnsi="Times New Roman" w:cs="Times New Roman"/>
          <w:sz w:val="28"/>
          <w:szCs w:val="28"/>
        </w:rPr>
        <w:t>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Для бесперебойного водоснабжения и обеспечения потребностей водой в полном объеме при максимальном водопотреблении необходимо: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 - Выделение целенаправленного финансирования на улучшение санитарно-технического состояния объектов водоснабжения (проведение планово - профилактических работ по замене водопроводных сетей, благоустройство зон санитарной охраны источников водоснабжения);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передать «бесхозные» водопроводы на баланс МО сельсоветов или служб ЖКХ;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вести перекладку изношенных сетей водопровода и строительство новых участков из современных материалов;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lastRenderedPageBreak/>
        <w:t>- проводить мероприятия по поддержанию производительности действующих водозаборов и их развитию;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вести модернизацию сооружений водопровода с заменой устаревшего технологического оборудования.</w:t>
      </w:r>
    </w:p>
    <w:p w:rsidR="004B5EC3" w:rsidRPr="00A72B74" w:rsidRDefault="004B5EC3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70194" w:rsidRPr="00A37488" w:rsidRDefault="00170194" w:rsidP="00DE7964">
      <w:pPr>
        <w:pStyle w:val="2"/>
      </w:pPr>
      <w:bookmarkStart w:id="41" w:name="_Toc389068878"/>
      <w:r w:rsidRPr="00A37488">
        <w:t>10.2. Водоотведение</w:t>
      </w:r>
      <w:bookmarkEnd w:id="41"/>
    </w:p>
    <w:p w:rsidR="00170194" w:rsidRPr="00A37488" w:rsidRDefault="00170194" w:rsidP="00B531D6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Центральной канализации в сёлах </w:t>
      </w:r>
      <w:r w:rsidR="00A37488" w:rsidRPr="00A37488">
        <w:rPr>
          <w:rFonts w:ascii="Times New Roman" w:hAnsi="Times New Roman" w:cs="Times New Roman"/>
          <w:sz w:val="28"/>
          <w:szCs w:val="28"/>
        </w:rPr>
        <w:t>Троицкого</w:t>
      </w:r>
      <w:r w:rsidRPr="00A37488">
        <w:rPr>
          <w:rFonts w:ascii="Times New Roman" w:hAnsi="Times New Roman" w:cs="Times New Roman"/>
          <w:sz w:val="28"/>
          <w:szCs w:val="28"/>
        </w:rPr>
        <w:t xml:space="preserve"> сельсовета нет.</w:t>
      </w:r>
    </w:p>
    <w:p w:rsidR="00170194" w:rsidRPr="00A37488" w:rsidRDefault="00170194" w:rsidP="00B531D6">
      <w:pPr>
        <w:pStyle w:val="12"/>
        <w:shd w:val="clear" w:color="auto" w:fill="auto"/>
        <w:spacing w:before="0" w:after="0" w:line="276" w:lineRule="auto"/>
        <w:ind w:firstLine="709"/>
        <w:jc w:val="both"/>
        <w:rPr>
          <w:sz w:val="28"/>
          <w:szCs w:val="28"/>
        </w:rPr>
      </w:pPr>
      <w:r w:rsidRPr="00A37488">
        <w:rPr>
          <w:sz w:val="28"/>
          <w:szCs w:val="28"/>
        </w:rPr>
        <w:t>Причиной загрязнения водоемов могут послужить неочищенные сточные воды населенных пунктов, промпредприятий и ливнестоки с полей и животноводческих объектов.</w:t>
      </w:r>
    </w:p>
    <w:p w:rsidR="00170194" w:rsidRPr="00A37488" w:rsidRDefault="00170194" w:rsidP="00A37488">
      <w:pPr>
        <w:pStyle w:val="S"/>
      </w:pPr>
      <w:r w:rsidRPr="00A37488">
        <w:t>В Оренбургской области пр</w:t>
      </w:r>
      <w:r w:rsidR="00B531D6" w:rsidRPr="00A37488">
        <w:t xml:space="preserve">оектом намечается канализование </w:t>
      </w:r>
      <w:r w:rsidRPr="00A37488">
        <w:t>централизованными системами развивающихся населенных пунктов с численностью жителей более 200 чел, в остальных - автономными системами заводского изготовления. Строительство централизованных систем в малых населенных пунктах экономически невыгодно из-за слишком большой себестоимости очистки 1 м</w:t>
      </w:r>
      <w:r w:rsidRPr="00A37488">
        <w:rPr>
          <w:vertAlign w:val="superscript"/>
        </w:rPr>
        <w:t>3</w:t>
      </w:r>
      <w:r w:rsidRPr="00A37488">
        <w:t xml:space="preserve"> стока.</w:t>
      </w:r>
    </w:p>
    <w:p w:rsidR="00170194" w:rsidRPr="00A37488" w:rsidRDefault="00170194" w:rsidP="00A37488">
      <w:pPr>
        <w:pStyle w:val="S"/>
      </w:pPr>
      <w:r w:rsidRPr="00A37488">
        <w:t>Проектом предлагается стоки животноводческих комплексов очищать на локальных очистных сооружениях (ЛОС) либо до степени, разрешенной к приему в систему водоотведения, либо полностью до нормативных показателей, разрешенных к сбросу в водные объекты.</w:t>
      </w:r>
    </w:p>
    <w:p w:rsidR="00170194" w:rsidRPr="00A37488" w:rsidRDefault="00170194" w:rsidP="00A37488">
      <w:pPr>
        <w:pStyle w:val="S"/>
      </w:pPr>
      <w:r w:rsidRPr="00A37488">
        <w:t>Стоки промпредприятий должны о</w:t>
      </w:r>
      <w:r w:rsidR="00B531D6" w:rsidRPr="00A37488">
        <w:t xml:space="preserve">чищаться на ЛОС до показателей, </w:t>
      </w:r>
      <w:r w:rsidRPr="00A37488">
        <w:t>разрешенных к сбросу в централизованные системы  водоотведения населенных пунктов, в соответствии с «Правилами приема производственных сточных вод в системы канализации населенных пунктов».</w:t>
      </w:r>
    </w:p>
    <w:p w:rsidR="00170194" w:rsidRPr="00A37488" w:rsidRDefault="00170194" w:rsidP="00A37488">
      <w:pPr>
        <w:pStyle w:val="S"/>
      </w:pPr>
      <w:r w:rsidRPr="00A37488">
        <w:t>Размещение населенных пунктов, а также развитая гидрографическая сеть больших, малых и средних рек обуславливает размещение самостоятельных систем водоотведения для каждого населенного пункта, с выпуском очищенных сточных вод (по полной биологической схеме с системой доочистки) в водный объект ниже по течению вне населенного пункта. В соответствии с требованиями по защите водных объектов и населения, выпуски проектируются разного технического типа, рассчитываются на нормативную степень смешения с водой водоема до безопасных в санитарном отношении пределов по качеству воды в водоприемнике.</w:t>
      </w:r>
    </w:p>
    <w:p w:rsidR="00170194" w:rsidRPr="00A37488" w:rsidRDefault="00170194" w:rsidP="00A37488">
      <w:pPr>
        <w:pStyle w:val="S"/>
      </w:pPr>
      <w:r w:rsidRPr="00A37488">
        <w:t>Особую тревогу вызывают отходы животноводческих ферм, которые вывозятся и разбрасываются в неустановленных местах, активно загрязняя поверхностные воды, почву и подземные горизонты. Население нечистоты сбрасывает в выгребные ямы, откуда незначительная часть вывозится в специально отведенные места.</w:t>
      </w:r>
    </w:p>
    <w:p w:rsidR="009B50AC" w:rsidRPr="00A72B74" w:rsidRDefault="009B50AC" w:rsidP="00A37488">
      <w:pPr>
        <w:pStyle w:val="S"/>
        <w:rPr>
          <w:highlight w:val="yellow"/>
        </w:rPr>
      </w:pPr>
    </w:p>
    <w:p w:rsidR="00A37488" w:rsidRDefault="00A37488" w:rsidP="00A37488">
      <w:pPr>
        <w:pStyle w:val="S"/>
        <w:rPr>
          <w:highlight w:val="yellow"/>
        </w:rPr>
      </w:pPr>
    </w:p>
    <w:p w:rsidR="00A37488" w:rsidRDefault="00A37488" w:rsidP="00A37488">
      <w:pPr>
        <w:pStyle w:val="S"/>
        <w:rPr>
          <w:highlight w:val="yellow"/>
        </w:rPr>
      </w:pPr>
    </w:p>
    <w:p w:rsidR="00170194" w:rsidRPr="00A37488" w:rsidRDefault="00170194" w:rsidP="00A37488">
      <w:pPr>
        <w:pStyle w:val="S"/>
      </w:pPr>
      <w:r w:rsidRPr="00A37488">
        <w:lastRenderedPageBreak/>
        <w:t>Проектные предложения</w:t>
      </w:r>
    </w:p>
    <w:p w:rsidR="00170194" w:rsidRPr="00A37488" w:rsidRDefault="00170194" w:rsidP="00A37488">
      <w:pPr>
        <w:pStyle w:val="S"/>
      </w:pPr>
      <w:r w:rsidRPr="00A37488">
        <w:t>С целью улучшения санитарной обстановки, уменьшения загрязнения водных объектов, необходимо выполнить следующие мероприятия:</w:t>
      </w:r>
    </w:p>
    <w:p w:rsidR="00170194" w:rsidRPr="00A37488" w:rsidRDefault="00B531D6" w:rsidP="00A37488">
      <w:pPr>
        <w:pStyle w:val="S"/>
      </w:pPr>
      <w:r w:rsidRPr="00A37488">
        <w:t xml:space="preserve">- </w:t>
      </w:r>
      <w:r w:rsidR="00170194" w:rsidRPr="00A37488">
        <w:t>организация централизованной хозяйственно-бытовой системы водоотведения, включающей проектирование и строительство сборных и отводящих коллекторов, насосных станций и очистных сооружений хозяйственно-бытового стока  в селах с численностью жителей более 200 человек. Все выпуски очищенных стоков должны быть расположены в строгом соответствии со СНиП 2.04.03-85 и др. нормативными документами;</w:t>
      </w:r>
    </w:p>
    <w:p w:rsidR="00170194" w:rsidRPr="00A37488" w:rsidRDefault="00170194" w:rsidP="00A37488">
      <w:pPr>
        <w:pStyle w:val="S"/>
      </w:pPr>
      <w:r w:rsidRPr="00A37488">
        <w:t>- в целях защиты поверхностных и подземных вод в зоне хозяйственной деятельности предусматривается строительство сливных станций для неконализованной части поселений и специальных очистных сооружений канализации животноводческих ферм.</w:t>
      </w:r>
    </w:p>
    <w:p w:rsidR="00170194" w:rsidRPr="00A72B74" w:rsidRDefault="00170194" w:rsidP="00B531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72B7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:rsidR="00170194" w:rsidRPr="00301728" w:rsidRDefault="00170194" w:rsidP="00DE7964">
      <w:pPr>
        <w:pStyle w:val="2"/>
      </w:pPr>
      <w:bookmarkStart w:id="42" w:name="_Toc389068879"/>
      <w:r w:rsidRPr="00301728">
        <w:lastRenderedPageBreak/>
        <w:t>10.3. Электроснабжение</w:t>
      </w:r>
      <w:bookmarkEnd w:id="42"/>
    </w:p>
    <w:p w:rsidR="00170194" w:rsidRPr="00301728" w:rsidRDefault="00170194" w:rsidP="00B531D6">
      <w:pPr>
        <w:autoSpaceDE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1728">
        <w:rPr>
          <w:rFonts w:ascii="Times New Roman" w:hAnsi="Times New Roman" w:cs="Times New Roman"/>
          <w:b/>
          <w:bCs/>
          <w:sz w:val="28"/>
          <w:szCs w:val="28"/>
        </w:rPr>
        <w:t>Современное состояние</w:t>
      </w:r>
    </w:p>
    <w:p w:rsidR="008E4042" w:rsidRPr="00301728" w:rsidRDefault="00A37488" w:rsidP="008E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728">
        <w:rPr>
          <w:rFonts w:ascii="Times New Roman" w:hAnsi="Times New Roman" w:cs="Times New Roman"/>
          <w:sz w:val="28"/>
          <w:szCs w:val="28"/>
        </w:rPr>
        <w:t>Все села МО Троицкий сельсовет электрофицированны.</w:t>
      </w:r>
    </w:p>
    <w:p w:rsidR="00A37488" w:rsidRPr="00773449" w:rsidRDefault="00A37488" w:rsidP="00A37488">
      <w:pPr>
        <w:pStyle w:val="Style12"/>
        <w:widowControl/>
        <w:spacing w:line="276" w:lineRule="auto"/>
        <w:ind w:firstLine="7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773449">
        <w:rPr>
          <w:rStyle w:val="FontStyle15"/>
          <w:rFonts w:ascii="Times New Roman" w:hAnsi="Times New Roman" w:cs="Times New Roman"/>
          <w:sz w:val="28"/>
          <w:szCs w:val="28"/>
        </w:rPr>
        <w:t>Областной целевой программой «Энергосбережение и повышение энергоэффективности в Оренбургской области на 2010-2015 годы» предусмотрено:</w:t>
      </w:r>
    </w:p>
    <w:p w:rsidR="00A37488" w:rsidRPr="00773449" w:rsidRDefault="00A37488" w:rsidP="00A37488">
      <w:pPr>
        <w:pStyle w:val="Style12"/>
        <w:widowControl/>
        <w:spacing w:line="276" w:lineRule="auto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773449">
        <w:rPr>
          <w:rStyle w:val="FontStyle15"/>
          <w:rFonts w:ascii="Times New Roman" w:hAnsi="Times New Roman" w:cs="Times New Roman"/>
          <w:sz w:val="28"/>
          <w:szCs w:val="28"/>
        </w:rPr>
        <w:t>-проведение модернизации и повышение энергетической эффективности действующуй энергетической базы, внедрение  энергосберегающих технологий, материалов и оборудования;</w:t>
      </w:r>
    </w:p>
    <w:p w:rsidR="00A37488" w:rsidRPr="00773449" w:rsidRDefault="00A37488" w:rsidP="00A37488">
      <w:pPr>
        <w:pStyle w:val="Style12"/>
        <w:widowControl/>
        <w:spacing w:line="276" w:lineRule="auto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773449">
        <w:rPr>
          <w:rStyle w:val="FontStyle15"/>
          <w:rFonts w:ascii="Times New Roman" w:hAnsi="Times New Roman" w:cs="Times New Roman"/>
          <w:sz w:val="28"/>
          <w:szCs w:val="28"/>
        </w:rPr>
        <w:t>- расширить использование малых генерирующих установок, автономных систем энергоснабжения и других возможностей малой энергетики;</w:t>
      </w:r>
    </w:p>
    <w:p w:rsidR="00A37488" w:rsidRPr="00A37488" w:rsidRDefault="00A37488" w:rsidP="00A37488">
      <w:pPr>
        <w:pStyle w:val="S"/>
        <w:rPr>
          <w:rStyle w:val="FontStyle15"/>
          <w:rFonts w:ascii="Times New Roman" w:hAnsi="Times New Roman" w:cs="Times New Roman"/>
          <w:sz w:val="28"/>
          <w:szCs w:val="28"/>
        </w:rPr>
      </w:pPr>
      <w:r w:rsidRPr="00A37488">
        <w:rPr>
          <w:rStyle w:val="FontStyle15"/>
          <w:rFonts w:ascii="Times New Roman" w:hAnsi="Times New Roman" w:cs="Times New Roman"/>
          <w:sz w:val="28"/>
          <w:szCs w:val="28"/>
        </w:rPr>
        <w:t xml:space="preserve"> -проведение обязательрых комплексных энергетических обследований организаций.</w:t>
      </w:r>
    </w:p>
    <w:p w:rsidR="008E4042" w:rsidRPr="00A37488" w:rsidRDefault="00A37488" w:rsidP="00A37488">
      <w:pPr>
        <w:pStyle w:val="Style12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449">
        <w:rPr>
          <w:rStyle w:val="FontStyle15"/>
          <w:rFonts w:ascii="Times New Roman" w:hAnsi="Times New Roman" w:cs="Times New Roman"/>
          <w:sz w:val="28"/>
          <w:szCs w:val="28"/>
        </w:rPr>
        <w:t>Основные источники и сети электроснабжения представлены на схеме инженерных сетей.</w:t>
      </w:r>
    </w:p>
    <w:p w:rsidR="00170194" w:rsidRPr="00A37488" w:rsidRDefault="00170194" w:rsidP="00B531D6">
      <w:pPr>
        <w:autoSpaceDE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488">
        <w:rPr>
          <w:rFonts w:ascii="Times New Roman" w:hAnsi="Times New Roman" w:cs="Times New Roman"/>
          <w:b/>
          <w:bCs/>
          <w:sz w:val="28"/>
          <w:szCs w:val="28"/>
        </w:rPr>
        <w:t>Проектное предложение</w:t>
      </w:r>
    </w:p>
    <w:p w:rsidR="00170194" w:rsidRPr="00A37488" w:rsidRDefault="00170194" w:rsidP="008E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Проектные решения и удельные нормативные показатели, положенные в основу проекта, приняты в соответствии со СНиП 2.07.01-89*.</w:t>
      </w:r>
    </w:p>
    <w:p w:rsidR="00170194" w:rsidRPr="00A37488" w:rsidRDefault="00170194" w:rsidP="008E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Для обеспечения электрической энергией новой жилой застройки, объектов соцкультбыта и других необходимо предусмотреть строительство отпаечных ВЛ-10 кВ к трансформаторным подстанциям. А также строительство ВЛ-0,4кВ от ТП к жилому сектору и другим объектам.</w:t>
      </w:r>
    </w:p>
    <w:p w:rsidR="008E4042" w:rsidRPr="00A72B74" w:rsidRDefault="008E4042" w:rsidP="008E40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70194" w:rsidRPr="00A37488" w:rsidRDefault="00170194" w:rsidP="00DE7964">
      <w:pPr>
        <w:pStyle w:val="2"/>
      </w:pPr>
      <w:bookmarkStart w:id="43" w:name="_Toc389068880"/>
      <w:r w:rsidRPr="00A37488">
        <w:t>10.4 Теплоснабжение</w:t>
      </w:r>
      <w:bookmarkEnd w:id="43"/>
    </w:p>
    <w:p w:rsidR="00170194" w:rsidRPr="00A37488" w:rsidRDefault="00170194" w:rsidP="00B531D6">
      <w:pPr>
        <w:autoSpaceDE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488">
        <w:rPr>
          <w:rFonts w:ascii="Times New Roman" w:hAnsi="Times New Roman" w:cs="Times New Roman"/>
          <w:b/>
          <w:bCs/>
          <w:sz w:val="28"/>
          <w:szCs w:val="28"/>
        </w:rPr>
        <w:t>Современное состояние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Центральное теплоснабжение</w:t>
      </w:r>
      <w:r w:rsidR="008E4042" w:rsidRPr="00A37488">
        <w:rPr>
          <w:rFonts w:ascii="Times New Roman" w:hAnsi="Times New Roman" w:cs="Times New Roman"/>
          <w:sz w:val="28"/>
          <w:szCs w:val="28"/>
        </w:rPr>
        <w:t xml:space="preserve"> </w:t>
      </w:r>
      <w:r w:rsidR="00A37488" w:rsidRPr="00A37488">
        <w:rPr>
          <w:rFonts w:ascii="Times New Roman" w:hAnsi="Times New Roman" w:cs="Times New Roman"/>
          <w:sz w:val="28"/>
          <w:szCs w:val="28"/>
        </w:rPr>
        <w:t>Троицкого</w:t>
      </w:r>
      <w:r w:rsidR="008E4042" w:rsidRPr="00A37488">
        <w:rPr>
          <w:rFonts w:ascii="Times New Roman" w:hAnsi="Times New Roman" w:cs="Times New Roman"/>
          <w:sz w:val="28"/>
          <w:szCs w:val="28"/>
        </w:rPr>
        <w:t xml:space="preserve"> сельсовета осуществляется от</w:t>
      </w:r>
      <w:r w:rsidRPr="00A37488">
        <w:rPr>
          <w:rFonts w:ascii="Times New Roman" w:hAnsi="Times New Roman" w:cs="Times New Roman"/>
          <w:sz w:val="28"/>
          <w:szCs w:val="28"/>
        </w:rPr>
        <w:t xml:space="preserve"> котельных</w:t>
      </w:r>
      <w:r w:rsidR="008E4042" w:rsidRPr="00A37488">
        <w:rPr>
          <w:rFonts w:ascii="Times New Roman" w:hAnsi="Times New Roman" w:cs="Times New Roman"/>
          <w:sz w:val="28"/>
          <w:szCs w:val="28"/>
        </w:rPr>
        <w:t xml:space="preserve"> </w:t>
      </w:r>
      <w:r w:rsidRPr="00A37488">
        <w:rPr>
          <w:rFonts w:ascii="Times New Roman" w:hAnsi="Times New Roman" w:cs="Times New Roman"/>
          <w:sz w:val="28"/>
          <w:szCs w:val="28"/>
        </w:rPr>
        <w:t>, работающих на природном газе. Располагаются котельные в центре села и обслуживают, в основном, общественно-деловые зоны</w:t>
      </w:r>
      <w:r w:rsidR="003E1CAB" w:rsidRPr="00A37488">
        <w:rPr>
          <w:rFonts w:ascii="Times New Roman" w:hAnsi="Times New Roman" w:cs="Times New Roman"/>
          <w:sz w:val="28"/>
          <w:szCs w:val="28"/>
        </w:rPr>
        <w:t>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Жилые дома, не подключенные к центральному теплоснабжению отапливаются от АОГВ.</w:t>
      </w:r>
    </w:p>
    <w:p w:rsidR="009B50AC" w:rsidRPr="00A72B74" w:rsidRDefault="009B50AC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488">
        <w:rPr>
          <w:rFonts w:ascii="Times New Roman" w:hAnsi="Times New Roman" w:cs="Times New Roman"/>
          <w:b/>
          <w:bCs/>
          <w:sz w:val="28"/>
          <w:szCs w:val="28"/>
        </w:rPr>
        <w:t>Проектное предложение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Теплоснабжение новой малоэтажной застройки осуществлять от АОГВ, а новых общественных зданий от экологически чистых мини-котельных.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Проводить регулярную перекладку тепловых сетей, их ремонт с целью снижения теплопотерь.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Проводить модернизацию существующих котельных с целью увеличения их эффективности и снижения вредного воздействия на окружающую среду. </w:t>
      </w:r>
    </w:p>
    <w:p w:rsidR="00170194" w:rsidRPr="00A72B74" w:rsidRDefault="00170194" w:rsidP="00B531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A72B7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:rsidR="00170194" w:rsidRPr="00A37488" w:rsidRDefault="00170194" w:rsidP="00DE7964">
      <w:pPr>
        <w:pStyle w:val="2"/>
      </w:pPr>
      <w:bookmarkStart w:id="44" w:name="_Toc389068881"/>
      <w:r w:rsidRPr="00A37488">
        <w:lastRenderedPageBreak/>
        <w:t>10.5 Газоснабжение</w:t>
      </w:r>
      <w:bookmarkEnd w:id="44"/>
    </w:p>
    <w:p w:rsidR="00170194" w:rsidRPr="00A37488" w:rsidRDefault="00170194" w:rsidP="00B531D6">
      <w:pPr>
        <w:autoSpaceDE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488">
        <w:rPr>
          <w:rFonts w:ascii="Times New Roman" w:hAnsi="Times New Roman" w:cs="Times New Roman"/>
          <w:b/>
          <w:bCs/>
          <w:sz w:val="28"/>
          <w:szCs w:val="28"/>
        </w:rPr>
        <w:t>Современное состояние</w:t>
      </w:r>
    </w:p>
    <w:p w:rsidR="00B531D6" w:rsidRPr="00A37488" w:rsidRDefault="00170194" w:rsidP="003E1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 xml:space="preserve">Газоснабжение населенных пунктов входящих в МО </w:t>
      </w:r>
      <w:r w:rsidR="00A72B74" w:rsidRPr="00A37488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Pr="00A37488">
        <w:rPr>
          <w:rFonts w:ascii="Times New Roman" w:hAnsi="Times New Roman" w:cs="Times New Roman"/>
          <w:sz w:val="28"/>
          <w:szCs w:val="28"/>
        </w:rPr>
        <w:t xml:space="preserve"> осуществляется на базе природного газа, через автоматическую газовую рас</w:t>
      </w:r>
      <w:r w:rsidR="004B5EC3" w:rsidRPr="00A37488">
        <w:rPr>
          <w:rFonts w:ascii="Times New Roman" w:hAnsi="Times New Roman" w:cs="Times New Roman"/>
          <w:sz w:val="28"/>
          <w:szCs w:val="28"/>
        </w:rPr>
        <w:t>пределительную станцию (АГРС).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488">
        <w:rPr>
          <w:rFonts w:ascii="Times New Roman" w:hAnsi="Times New Roman" w:cs="Times New Roman"/>
          <w:b/>
          <w:bCs/>
          <w:sz w:val="28"/>
          <w:szCs w:val="28"/>
        </w:rPr>
        <w:t>Проектное предложение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При проектировании газопроводов к новым кварталам учитывать данные ранее разработанных схем газоснабжения. Газоснабжение проектируемых кварталов предлагается предусмотреть от существующих газопроводов с учетом дополнительных нагрузок на ГРП. Дополнительно предусматривается прокладка газопроводов высокого и низкого давления.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На  перспективу расход газа учитывается на коммунально-бытовые нужды из расчета 200 м</w:t>
      </w:r>
      <w:r w:rsidRPr="00A3748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37488">
        <w:rPr>
          <w:rFonts w:ascii="Times New Roman" w:hAnsi="Times New Roman" w:cs="Times New Roman"/>
          <w:sz w:val="28"/>
          <w:szCs w:val="28"/>
        </w:rPr>
        <w:t>/год на одного жителя и отопления малоэтажной застройки исходя из месячной нормы расхода 8,5 м</w:t>
      </w:r>
      <w:r w:rsidRPr="00A3748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37488">
        <w:rPr>
          <w:rFonts w:ascii="Times New Roman" w:hAnsi="Times New Roman" w:cs="Times New Roman"/>
          <w:sz w:val="28"/>
          <w:szCs w:val="28"/>
        </w:rPr>
        <w:t xml:space="preserve"> на 1 м</w:t>
      </w:r>
      <w:r w:rsidRPr="00A3748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37488">
        <w:rPr>
          <w:rFonts w:ascii="Times New Roman" w:hAnsi="Times New Roman" w:cs="Times New Roman"/>
          <w:sz w:val="28"/>
          <w:szCs w:val="28"/>
        </w:rPr>
        <w:t xml:space="preserve"> обтапливаемой общей площади в месяц.</w:t>
      </w:r>
    </w:p>
    <w:p w:rsidR="00170194" w:rsidRPr="00A37488" w:rsidRDefault="00170194" w:rsidP="00DE7964">
      <w:pPr>
        <w:pStyle w:val="2"/>
      </w:pPr>
      <w:bookmarkStart w:id="45" w:name="_Toc389068882"/>
      <w:r w:rsidRPr="00A37488">
        <w:t>10.6</w:t>
      </w:r>
      <w:r w:rsidR="003E1CAB" w:rsidRPr="00A37488">
        <w:t xml:space="preserve"> </w:t>
      </w:r>
      <w:r w:rsidRPr="00A37488">
        <w:t>Средства связи</w:t>
      </w:r>
      <w:bookmarkEnd w:id="45"/>
    </w:p>
    <w:p w:rsidR="00DE7964" w:rsidRPr="00A37488" w:rsidRDefault="00DE796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488" w:rsidRPr="00A37488" w:rsidRDefault="00A37488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Троицкий</w:t>
      </w:r>
      <w:r w:rsidR="003E1CAB" w:rsidRPr="00A37488">
        <w:rPr>
          <w:rFonts w:ascii="Times New Roman" w:hAnsi="Times New Roman" w:cs="Times New Roman"/>
          <w:sz w:val="28"/>
          <w:szCs w:val="28"/>
        </w:rPr>
        <w:t xml:space="preserve"> </w:t>
      </w:r>
      <w:r w:rsidR="00170194" w:rsidRPr="00A37488">
        <w:rPr>
          <w:rFonts w:ascii="Times New Roman" w:hAnsi="Times New Roman" w:cs="Times New Roman"/>
          <w:sz w:val="28"/>
          <w:szCs w:val="28"/>
        </w:rPr>
        <w:t xml:space="preserve"> сельсовет телефонизирован. Связь является составной частью хозяйственной и социальной инфраструктуры сельсовета. Она обеспечивает потребность органов государственной власти и управления, безопасности и правопорядка, хозяйственных субъектов и физических лиц в услугах почтовой связи, телефонной передачи данных. 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Линии связи в основном воздушные. Используется также волоконно-оптический кабель и кабель с медными жилами.</w:t>
      </w:r>
    </w:p>
    <w:p w:rsidR="00A37488" w:rsidRPr="00A37488" w:rsidRDefault="00A37488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На территории сельсовета находится вышка связи "МТС".</w:t>
      </w:r>
    </w:p>
    <w:p w:rsidR="00DE7964" w:rsidRPr="00A72B74" w:rsidRDefault="00DE7964" w:rsidP="00B5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DE7964" w:rsidRPr="00A72B74" w:rsidRDefault="00DE7964" w:rsidP="00B5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488">
        <w:rPr>
          <w:rFonts w:ascii="Times New Roman" w:hAnsi="Times New Roman" w:cs="Times New Roman"/>
          <w:b/>
          <w:bCs/>
          <w:sz w:val="28"/>
          <w:szCs w:val="28"/>
        </w:rPr>
        <w:t>Проектное предложение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Для развития средств связи необходимы следующие мероприятия: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перевод аналогового оборудования АТС на цифровое стационарное с использованием, по</w:t>
      </w:r>
      <w:r w:rsidRPr="00A37488">
        <w:rPr>
          <w:rFonts w:cs="Times New Roman"/>
          <w:sz w:val="28"/>
          <w:szCs w:val="28"/>
        </w:rPr>
        <w:t xml:space="preserve"> </w:t>
      </w:r>
      <w:r w:rsidRPr="00A37488">
        <w:rPr>
          <w:rFonts w:ascii="Times New Roman" w:hAnsi="Times New Roman" w:cs="Times New Roman"/>
          <w:sz w:val="28"/>
          <w:szCs w:val="28"/>
        </w:rPr>
        <w:t>возможности, оптико-волоконных линейных сооружений;</w:t>
      </w:r>
    </w:p>
    <w:p w:rsidR="00170194" w:rsidRPr="00A37488" w:rsidRDefault="00170194" w:rsidP="00B531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8">
        <w:rPr>
          <w:rFonts w:ascii="Times New Roman" w:hAnsi="Times New Roman" w:cs="Times New Roman"/>
          <w:sz w:val="28"/>
          <w:szCs w:val="28"/>
        </w:rPr>
        <w:t>- расширение существующих АТС;</w:t>
      </w:r>
    </w:p>
    <w:p w:rsidR="00DE7964" w:rsidRPr="00A72B74" w:rsidRDefault="00DE7964">
      <w:pPr>
        <w:rPr>
          <w:rFonts w:ascii="Times New Roman" w:hAnsi="Times New Roman" w:cs="Times New Roman"/>
          <w:b/>
          <w:bCs/>
          <w:sz w:val="32"/>
          <w:szCs w:val="28"/>
          <w:highlight w:val="yellow"/>
        </w:rPr>
      </w:pPr>
      <w:r w:rsidRPr="00A72B74">
        <w:rPr>
          <w:highlight w:val="yellow"/>
        </w:rPr>
        <w:br w:type="page"/>
      </w:r>
    </w:p>
    <w:p w:rsidR="00A66592" w:rsidRPr="00A37488" w:rsidRDefault="00A66592" w:rsidP="00DE7964">
      <w:pPr>
        <w:pStyle w:val="1"/>
        <w:numPr>
          <w:ilvl w:val="0"/>
          <w:numId w:val="0"/>
        </w:numPr>
        <w:ind w:left="360"/>
      </w:pPr>
      <w:bookmarkStart w:id="46" w:name="_Toc389068883"/>
      <w:r w:rsidRPr="00A37488">
        <w:lastRenderedPageBreak/>
        <w:t>11. ОЦЕНКА ВОЗДЕЙСТВИЯ НА ОКРУЖАЮЩУЮ СРЕДУ (ОВОС) И МЕРОПРИЯТИЯ ПО ЕЕ ОХРАНЕ</w:t>
      </w:r>
      <w:bookmarkEnd w:id="46"/>
    </w:p>
    <w:bookmarkEnd w:id="39"/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Основными мероприятиями по охране окружающей среды и поддержанию благоприятной санитарно-эпидемиологической обстановки в условиях градостроительного развития поселения, является установление зон с особыми условиями использования территории.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Наличие тех или иных зон с особыми условиями использования определяет систему градостроительных ограничений территории, от которых во многом зависят планировочная структура населенных пунктов, условия развития селитебных территорий или промышленных зон.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Зоны с особыми условиями использования на территории представлены: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1. Санитарно-защитными зонами (СЗЗ) предприятий, сооружений и иных объектов; 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2. Зонами охраны источников водоснабжения;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3. Водоохранными зонами; 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4. Охранными и санитарно-защитными зонами транспортной и инженерной инфраструктуры.</w:t>
      </w:r>
    </w:p>
    <w:p w:rsidR="00D052C4" w:rsidRPr="00A72B74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D052C4" w:rsidRPr="00A37488" w:rsidRDefault="00D052C4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47" w:name="_Toc340147311"/>
      <w:r w:rsidRPr="00A37488">
        <w:t xml:space="preserve"> </w:t>
      </w:r>
      <w:bookmarkStart w:id="48" w:name="_Toc351125095"/>
      <w:bookmarkStart w:id="49" w:name="_Toc389068884"/>
      <w:r w:rsidRPr="00A37488">
        <w:t>Охрана атмосферного воздуха</w:t>
      </w:r>
      <w:bookmarkEnd w:id="47"/>
      <w:bookmarkEnd w:id="48"/>
      <w:bookmarkEnd w:id="49"/>
    </w:p>
    <w:p w:rsidR="00D052C4" w:rsidRPr="00A37488" w:rsidRDefault="00D052C4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Уровень загрязнения атмосферного воздуха территории населенных пунктов МО </w:t>
      </w:r>
      <w:r w:rsidR="00A72B74" w:rsidRPr="00A37488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Pr="00A37488">
        <w:rPr>
          <w:rFonts w:ascii="Times New Roman" w:hAnsi="Times New Roman"/>
          <w:sz w:val="28"/>
          <w:szCs w:val="28"/>
        </w:rPr>
        <w:t>определяется вкладом стационарных и передвижных источников.</w:t>
      </w:r>
    </w:p>
    <w:p w:rsidR="00D052C4" w:rsidRPr="00A37488" w:rsidRDefault="00D052C4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Основными источниками выбросов загрязняющих веществ являются котельные и ГРП.</w:t>
      </w:r>
    </w:p>
    <w:p w:rsidR="00D052C4" w:rsidRPr="00A37488" w:rsidRDefault="00D052C4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В ряду проблем охраны атмосферного воздуха основной и наиболее серьезной остается загрязнение воздушного бассейна вредными веществами отработавших газов автомобилей.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Генеральным планом предусмотрены следующие мероприятия по защите воздушного бассейна </w:t>
      </w:r>
      <w:r w:rsidR="00A37488" w:rsidRPr="00A37488">
        <w:rPr>
          <w:rFonts w:ascii="Times New Roman" w:hAnsi="Times New Roman"/>
          <w:sz w:val="28"/>
          <w:szCs w:val="28"/>
        </w:rPr>
        <w:t>Троицкого</w:t>
      </w:r>
      <w:r w:rsidRPr="00A37488">
        <w:rPr>
          <w:rFonts w:ascii="Times New Roman" w:hAnsi="Times New Roman"/>
          <w:sz w:val="28"/>
          <w:szCs w:val="28"/>
        </w:rPr>
        <w:t xml:space="preserve"> сельсовета </w:t>
      </w:r>
      <w:r w:rsidR="00A72B74" w:rsidRPr="00A37488">
        <w:rPr>
          <w:rFonts w:ascii="Times New Roman" w:hAnsi="Times New Roman"/>
          <w:sz w:val="28"/>
          <w:szCs w:val="28"/>
        </w:rPr>
        <w:t>Асекеевского района</w:t>
      </w:r>
      <w:r w:rsidRPr="00A37488">
        <w:rPr>
          <w:rFonts w:ascii="Times New Roman" w:hAnsi="Times New Roman"/>
          <w:sz w:val="28"/>
          <w:szCs w:val="28"/>
        </w:rPr>
        <w:t xml:space="preserve"> Оренбургской области: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1. Четкое функциональное зонирование, упорядочение промышленных зон территории населенных пунктов; 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2. Уменьшение санитарно-защитных зон предприятий;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3. Благоустройство санитарно-защитных зон промышленных предприятий и других источников загрязнения атмосферного воздуха, водоемов, почвы;</w:t>
      </w:r>
    </w:p>
    <w:p w:rsidR="00D052C4" w:rsidRPr="00A37488" w:rsidRDefault="004E5BE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4. Б</w:t>
      </w:r>
      <w:r w:rsidR="00D052C4" w:rsidRPr="00A37488">
        <w:rPr>
          <w:rFonts w:ascii="Times New Roman" w:hAnsi="Times New Roman"/>
          <w:sz w:val="28"/>
          <w:szCs w:val="28"/>
        </w:rPr>
        <w:t>лагоустройство, озеленение улиц и населенных пунктов в целом;</w:t>
      </w:r>
    </w:p>
    <w:p w:rsidR="00D052C4" w:rsidRPr="00A37488" w:rsidRDefault="004E5BE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5. У</w:t>
      </w:r>
      <w:r w:rsidR="00D052C4" w:rsidRPr="00A37488">
        <w:rPr>
          <w:rFonts w:ascii="Times New Roman" w:hAnsi="Times New Roman"/>
          <w:sz w:val="28"/>
          <w:szCs w:val="28"/>
        </w:rPr>
        <w:t>порядочение транспортной сети, обеспечение требуемых разрывов с соответствующим озеленением между транспортными магистралями и застройкой;</w:t>
      </w:r>
    </w:p>
    <w:p w:rsidR="00D052C4" w:rsidRPr="00A37488" w:rsidRDefault="004E5BE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lastRenderedPageBreak/>
        <w:t>6. И</w:t>
      </w:r>
      <w:r w:rsidR="00D052C4" w:rsidRPr="00A37488">
        <w:rPr>
          <w:rFonts w:ascii="Times New Roman" w:hAnsi="Times New Roman"/>
          <w:sz w:val="28"/>
          <w:szCs w:val="28"/>
        </w:rPr>
        <w:t>спользование в качестве топлива в котельных</w:t>
      </w:r>
      <w:r w:rsidRPr="00A37488">
        <w:rPr>
          <w:rFonts w:ascii="Times New Roman" w:hAnsi="Times New Roman"/>
          <w:sz w:val="28"/>
          <w:szCs w:val="28"/>
        </w:rPr>
        <w:t>-</w:t>
      </w:r>
      <w:r w:rsidR="00D052C4" w:rsidRPr="00A37488">
        <w:rPr>
          <w:rFonts w:ascii="Times New Roman" w:hAnsi="Times New Roman"/>
          <w:sz w:val="28"/>
          <w:szCs w:val="28"/>
        </w:rPr>
        <w:t xml:space="preserve"> природного газа;</w:t>
      </w:r>
    </w:p>
    <w:p w:rsidR="00D052C4" w:rsidRPr="00A37488" w:rsidRDefault="00D052C4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Для контроля за состоянием атмосферного воздуха необходимо развивать и совершенствовать сеть стационарных постов наблюдений за загрязнением.</w:t>
      </w:r>
    </w:p>
    <w:p w:rsidR="00D052C4" w:rsidRPr="00A37488" w:rsidRDefault="00D052C4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Планировать территории под строительство следует с учетом распределения румбов розы ветров и дальнейшего недопущения или ограничения строительства новых объектов, представляющих потенциальную опасность загрязнения воздушного бассейна.</w:t>
      </w:r>
    </w:p>
    <w:p w:rsidR="00D052C4" w:rsidRPr="00A37488" w:rsidRDefault="00D052C4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Основными мероприятиями, позволяющими снизить эмиссию загрязняющих веществ от автотранспорта, являются:</w:t>
      </w:r>
    </w:p>
    <w:p w:rsidR="00D052C4" w:rsidRPr="00A37488" w:rsidRDefault="004E5BE7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- </w:t>
      </w:r>
      <w:r w:rsidR="00D052C4" w:rsidRPr="00A37488">
        <w:rPr>
          <w:rFonts w:ascii="Times New Roman" w:hAnsi="Times New Roman"/>
          <w:sz w:val="28"/>
          <w:szCs w:val="28"/>
        </w:rPr>
        <w:t>контроль и регулировка топливной аппаратуры;</w:t>
      </w:r>
    </w:p>
    <w:p w:rsidR="00D052C4" w:rsidRPr="00A37488" w:rsidRDefault="004E5BE7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- </w:t>
      </w:r>
      <w:r w:rsidR="00D052C4" w:rsidRPr="00A37488">
        <w:rPr>
          <w:rFonts w:ascii="Times New Roman" w:hAnsi="Times New Roman"/>
          <w:sz w:val="28"/>
          <w:szCs w:val="28"/>
        </w:rPr>
        <w:t>благоустройство дорог и озеленение магистралей древесно-кустарниковой растительностью</w:t>
      </w:r>
      <w:r w:rsidRPr="00A37488">
        <w:rPr>
          <w:rFonts w:ascii="Times New Roman" w:hAnsi="Times New Roman"/>
          <w:sz w:val="28"/>
          <w:szCs w:val="28"/>
        </w:rPr>
        <w:t>.</w:t>
      </w:r>
    </w:p>
    <w:p w:rsidR="00D052C4" w:rsidRPr="00A72B74" w:rsidRDefault="00D052C4" w:rsidP="002C060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052C4" w:rsidRPr="00A37488" w:rsidRDefault="00D052C4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50" w:name="_Toc340147312"/>
      <w:r w:rsidRPr="00A37488">
        <w:t xml:space="preserve"> </w:t>
      </w:r>
      <w:bookmarkStart w:id="51" w:name="_Toc351125096"/>
      <w:bookmarkStart w:id="52" w:name="_Toc389068885"/>
      <w:r w:rsidRPr="00A37488">
        <w:t>Охрана поверхностных и подземных вод</w:t>
      </w:r>
      <w:bookmarkEnd w:id="50"/>
      <w:bookmarkEnd w:id="51"/>
      <w:bookmarkEnd w:id="52"/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Генеральным планом предусмотрены следующие мероприятия по восстановлению и предотвращению загрязнения водных объектов: </w:t>
      </w:r>
    </w:p>
    <w:p w:rsidR="00D052C4" w:rsidRPr="00A37488" w:rsidRDefault="004E5BE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1. О</w:t>
      </w:r>
      <w:r w:rsidR="00D052C4" w:rsidRPr="00A37488">
        <w:rPr>
          <w:rFonts w:ascii="Times New Roman" w:hAnsi="Times New Roman"/>
          <w:sz w:val="28"/>
          <w:szCs w:val="28"/>
        </w:rPr>
        <w:t>рганизация водоохранных и прибрежных защитных зон, озеленение и расчистка прибрежных территорий;</w:t>
      </w:r>
    </w:p>
    <w:p w:rsidR="00D052C4" w:rsidRPr="00A37488" w:rsidRDefault="004E5BE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2. П</w:t>
      </w:r>
      <w:r w:rsidR="00D052C4" w:rsidRPr="00A37488">
        <w:rPr>
          <w:rFonts w:ascii="Times New Roman" w:hAnsi="Times New Roman"/>
          <w:sz w:val="28"/>
          <w:szCs w:val="28"/>
        </w:rPr>
        <w:t xml:space="preserve">рекращение сброса неочищенных сточных вод на рельеф, в реки; </w:t>
      </w:r>
    </w:p>
    <w:p w:rsidR="00D052C4" w:rsidRPr="00A37488" w:rsidRDefault="004E5BE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3. О</w:t>
      </w:r>
      <w:r w:rsidR="00D052C4" w:rsidRPr="00A37488">
        <w:rPr>
          <w:rFonts w:ascii="Times New Roman" w:hAnsi="Times New Roman"/>
          <w:sz w:val="28"/>
          <w:szCs w:val="28"/>
        </w:rPr>
        <w:t>рганизация контроля уровня загрязнения поверхностных и грунтовых вод;</w:t>
      </w:r>
    </w:p>
    <w:p w:rsidR="00D052C4" w:rsidRPr="00A37488" w:rsidRDefault="004E5BE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4. Р</w:t>
      </w:r>
      <w:r w:rsidR="00D052C4" w:rsidRPr="00A37488">
        <w:rPr>
          <w:rFonts w:ascii="Times New Roman" w:hAnsi="Times New Roman"/>
          <w:sz w:val="28"/>
          <w:szCs w:val="28"/>
        </w:rPr>
        <w:t>азработка прое</w:t>
      </w:r>
      <w:r w:rsidRPr="00A37488">
        <w:rPr>
          <w:rFonts w:ascii="Times New Roman" w:hAnsi="Times New Roman"/>
          <w:sz w:val="28"/>
          <w:szCs w:val="28"/>
        </w:rPr>
        <w:t xml:space="preserve">кта установления границ защитных поясов </w:t>
      </w:r>
      <w:r w:rsidR="00D052C4" w:rsidRPr="00A37488">
        <w:rPr>
          <w:rFonts w:ascii="Times New Roman" w:hAnsi="Times New Roman"/>
          <w:sz w:val="28"/>
          <w:szCs w:val="28"/>
        </w:rPr>
        <w:t xml:space="preserve"> подземных источников водоснабжения;</w:t>
      </w:r>
    </w:p>
    <w:p w:rsidR="00D052C4" w:rsidRPr="00A72B74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37488">
        <w:rPr>
          <w:rFonts w:ascii="Times New Roman" w:hAnsi="Times New Roman"/>
          <w:b/>
          <w:bCs/>
          <w:sz w:val="28"/>
          <w:szCs w:val="28"/>
        </w:rPr>
        <w:t>Водоохранные зоны водных объектов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Помимо санитарно-защитных зон, градостроительные ограничения на использование территории населенного пункта накладывает наличие водоохранных зон и прибрежных защитных полос.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Водоохранные зоны и прибрежные защитные полосы водных объектов устанавливаются в соответствие со статьей 65 Водного кодекса, вступившего в силу с 1 января 2007 года. </w:t>
      </w:r>
    </w:p>
    <w:p w:rsidR="00282CE1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Разработанных и утвержденных проектов водоохранных зон водных объектов </w:t>
      </w:r>
      <w:r w:rsidR="004E5BE7" w:rsidRPr="00A37488">
        <w:rPr>
          <w:rFonts w:ascii="Times New Roman" w:hAnsi="Times New Roman"/>
          <w:sz w:val="28"/>
          <w:szCs w:val="28"/>
        </w:rPr>
        <w:t xml:space="preserve">МО </w:t>
      </w:r>
      <w:r w:rsidR="00A72B74" w:rsidRPr="00A37488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Pr="00A37488">
        <w:rPr>
          <w:rFonts w:ascii="Times New Roman" w:hAnsi="Times New Roman"/>
          <w:sz w:val="28"/>
          <w:szCs w:val="28"/>
        </w:rPr>
        <w:t xml:space="preserve">Оренбургской области в настоящее время нет, поэтому для отображения водоохранных зон и прибрежных защитных полос на схемах был использован нормативно-правовой подход, который предполагает установление размеров </w:t>
      </w:r>
      <w:r w:rsidR="00282CE1" w:rsidRPr="00A37488">
        <w:rPr>
          <w:rFonts w:ascii="Times New Roman" w:hAnsi="Times New Roman"/>
          <w:sz w:val="28"/>
          <w:szCs w:val="28"/>
        </w:rPr>
        <w:t>водоохранных зон</w:t>
      </w:r>
      <w:r w:rsidRPr="00A37488">
        <w:rPr>
          <w:rFonts w:ascii="Times New Roman" w:hAnsi="Times New Roman"/>
          <w:sz w:val="28"/>
          <w:szCs w:val="28"/>
        </w:rPr>
        <w:t xml:space="preserve"> и </w:t>
      </w:r>
      <w:r w:rsidR="00282CE1" w:rsidRPr="00A37488">
        <w:rPr>
          <w:rFonts w:ascii="Times New Roman" w:hAnsi="Times New Roman"/>
          <w:sz w:val="28"/>
          <w:szCs w:val="28"/>
        </w:rPr>
        <w:t>прибрежных защитных полос</w:t>
      </w:r>
      <w:r w:rsidRPr="00A37488">
        <w:rPr>
          <w:rFonts w:ascii="Times New Roman" w:hAnsi="Times New Roman"/>
          <w:sz w:val="28"/>
          <w:szCs w:val="28"/>
        </w:rPr>
        <w:t xml:space="preserve"> в зависимости от длины рек и площади озер на основе утвержденных федеральных нормативов без учета региональной специфики. 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lastRenderedPageBreak/>
        <w:t xml:space="preserve">В дальнейшем необходимо уточнить выделенные границы на местности и разработать проект </w:t>
      </w:r>
      <w:r w:rsidR="00186DB3" w:rsidRPr="00A37488">
        <w:rPr>
          <w:rFonts w:ascii="Times New Roman" w:hAnsi="Times New Roman"/>
          <w:sz w:val="28"/>
          <w:szCs w:val="28"/>
        </w:rPr>
        <w:t>водоохранных зон</w:t>
      </w:r>
      <w:r w:rsidRPr="00A37488">
        <w:rPr>
          <w:rFonts w:ascii="Times New Roman" w:hAnsi="Times New Roman"/>
          <w:sz w:val="28"/>
          <w:szCs w:val="28"/>
        </w:rPr>
        <w:t xml:space="preserve"> и </w:t>
      </w:r>
      <w:r w:rsidR="00186DB3" w:rsidRPr="00A37488">
        <w:rPr>
          <w:rFonts w:ascii="Times New Roman" w:hAnsi="Times New Roman"/>
          <w:sz w:val="28"/>
          <w:szCs w:val="28"/>
        </w:rPr>
        <w:t>прибрежных защитных полос</w:t>
      </w:r>
      <w:r w:rsidRPr="00A37488">
        <w:rPr>
          <w:rFonts w:ascii="Times New Roman" w:hAnsi="Times New Roman"/>
          <w:sz w:val="28"/>
          <w:szCs w:val="28"/>
        </w:rPr>
        <w:t xml:space="preserve"> с учетом гидрологических, морфологических и ландшафтных особенностей региона.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В пределах водоохранных зон запрещается:</w:t>
      </w:r>
    </w:p>
    <w:p w:rsidR="00D052C4" w:rsidRPr="00A37488" w:rsidRDefault="00BE5BBC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1. И</w:t>
      </w:r>
      <w:r w:rsidR="00D052C4" w:rsidRPr="00A37488">
        <w:rPr>
          <w:rFonts w:ascii="Times New Roman" w:hAnsi="Times New Roman"/>
          <w:sz w:val="28"/>
          <w:szCs w:val="28"/>
        </w:rPr>
        <w:t>спользование сточных вод для удобрения почв;</w:t>
      </w:r>
    </w:p>
    <w:p w:rsidR="00D052C4" w:rsidRPr="00A37488" w:rsidRDefault="00BE5BBC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2. Р</w:t>
      </w:r>
      <w:r w:rsidR="00D052C4" w:rsidRPr="00A37488">
        <w:rPr>
          <w:rFonts w:ascii="Times New Roman" w:hAnsi="Times New Roman"/>
          <w:sz w:val="28"/>
          <w:szCs w:val="28"/>
        </w:rPr>
        <w:t>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D052C4" w:rsidRPr="00A37488" w:rsidRDefault="00BE5BBC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3. П</w:t>
      </w:r>
      <w:r w:rsidR="00D052C4" w:rsidRPr="00A37488">
        <w:rPr>
          <w:rFonts w:ascii="Times New Roman" w:hAnsi="Times New Roman"/>
          <w:sz w:val="28"/>
          <w:szCs w:val="28"/>
        </w:rPr>
        <w:t>роведение авиационно-химических работ;</w:t>
      </w:r>
    </w:p>
    <w:p w:rsidR="00D052C4" w:rsidRPr="00A37488" w:rsidRDefault="00BE5BBC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4. Д</w:t>
      </w:r>
      <w:r w:rsidR="00D052C4" w:rsidRPr="00A37488">
        <w:rPr>
          <w:rFonts w:ascii="Times New Roman" w:hAnsi="Times New Roman"/>
          <w:sz w:val="28"/>
          <w:szCs w:val="28"/>
        </w:rPr>
        <w:t>вижение и стоянка автотранспорта (кроме автомобилей специального назначения), за исключением их движения по дорогам и стоянки на дорогах и в специально оборудованных местах имеющих твердое покрытие.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В пределах защитных прибрежных полос дополнительно к ограничениям, перечисленным выше, запрещается:</w:t>
      </w:r>
    </w:p>
    <w:p w:rsidR="00D052C4" w:rsidRPr="00A37488" w:rsidRDefault="00EC059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- </w:t>
      </w:r>
      <w:r w:rsidR="00D052C4" w:rsidRPr="00A37488">
        <w:rPr>
          <w:rFonts w:ascii="Times New Roman" w:hAnsi="Times New Roman"/>
          <w:sz w:val="28"/>
          <w:szCs w:val="28"/>
        </w:rPr>
        <w:t>распашка земель;</w:t>
      </w:r>
    </w:p>
    <w:p w:rsidR="00D052C4" w:rsidRPr="00A37488" w:rsidRDefault="00EC059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- </w:t>
      </w:r>
      <w:r w:rsidR="00D052C4" w:rsidRPr="00A37488">
        <w:rPr>
          <w:rFonts w:ascii="Times New Roman" w:hAnsi="Times New Roman"/>
          <w:sz w:val="28"/>
          <w:szCs w:val="28"/>
        </w:rPr>
        <w:t>применение удобрений;</w:t>
      </w:r>
    </w:p>
    <w:p w:rsidR="00D052C4" w:rsidRPr="00A37488" w:rsidRDefault="00EC059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- </w:t>
      </w:r>
      <w:r w:rsidR="00D052C4" w:rsidRPr="00A37488">
        <w:rPr>
          <w:rFonts w:ascii="Times New Roman" w:hAnsi="Times New Roman"/>
          <w:sz w:val="28"/>
          <w:szCs w:val="28"/>
        </w:rPr>
        <w:t>складирование отвалов размываемых грунтов;</w:t>
      </w:r>
    </w:p>
    <w:p w:rsidR="00D052C4" w:rsidRPr="00A37488" w:rsidRDefault="00EC0597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- </w:t>
      </w:r>
      <w:r w:rsidR="00D052C4" w:rsidRPr="00A37488">
        <w:rPr>
          <w:rFonts w:ascii="Times New Roman" w:hAnsi="Times New Roman"/>
          <w:sz w:val="28"/>
          <w:szCs w:val="28"/>
        </w:rPr>
        <w:t>выпас и организация летних лагерей скота.</w:t>
      </w:r>
    </w:p>
    <w:p w:rsidR="00161415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Соблюдение специального режима на территории водоохранных зон является составной частью комплекса природоохранных мер по улучшению гидрологического, гидрохимического, гидробиологического, санитарного и экологического состояния водных объектов и благоустройству их прибрежных территорий.</w:t>
      </w:r>
    </w:p>
    <w:p w:rsidR="00DE7964" w:rsidRPr="00A72B74" w:rsidRDefault="00DE7964" w:rsidP="002C060B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37488">
        <w:rPr>
          <w:rFonts w:ascii="Times New Roman" w:hAnsi="Times New Roman"/>
          <w:b/>
          <w:bCs/>
          <w:sz w:val="28"/>
          <w:szCs w:val="28"/>
        </w:rPr>
        <w:t>Зоны санитарной охраны источников водоснабжения</w:t>
      </w:r>
    </w:p>
    <w:p w:rsidR="00EC0597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В настоящее время организация централизованного водоснабжения </w:t>
      </w:r>
      <w:r w:rsidR="00EC0597" w:rsidRPr="00A37488">
        <w:rPr>
          <w:rFonts w:ascii="Times New Roman" w:hAnsi="Times New Roman"/>
          <w:sz w:val="28"/>
          <w:szCs w:val="28"/>
        </w:rPr>
        <w:t xml:space="preserve">МО </w:t>
      </w:r>
      <w:r w:rsidR="00A37488" w:rsidRPr="00A37488">
        <w:rPr>
          <w:rFonts w:ascii="Times New Roman" w:hAnsi="Times New Roman"/>
          <w:sz w:val="28"/>
          <w:szCs w:val="28"/>
        </w:rPr>
        <w:t>Троицкого</w:t>
      </w:r>
      <w:r w:rsidR="00EC0597" w:rsidRPr="00A37488">
        <w:rPr>
          <w:rFonts w:ascii="Times New Roman" w:hAnsi="Times New Roman"/>
          <w:sz w:val="28"/>
          <w:szCs w:val="28"/>
        </w:rPr>
        <w:t xml:space="preserve"> сельсовета</w:t>
      </w:r>
      <w:r w:rsidRPr="00A37488">
        <w:rPr>
          <w:rFonts w:ascii="Times New Roman" w:hAnsi="Times New Roman"/>
          <w:sz w:val="28"/>
          <w:szCs w:val="28"/>
        </w:rPr>
        <w:t xml:space="preserve"> из подземного источника осуществляется за счет существующих водозаборных скважин. </w:t>
      </w:r>
    </w:p>
    <w:p w:rsidR="00450345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Необходимо разработать пр</w:t>
      </w:r>
      <w:r w:rsidR="00450345" w:rsidRPr="00A37488">
        <w:rPr>
          <w:rFonts w:ascii="Times New Roman" w:hAnsi="Times New Roman"/>
          <w:sz w:val="28"/>
          <w:szCs w:val="28"/>
        </w:rPr>
        <w:t>оект зон санитарной охраны</w:t>
      </w:r>
      <w:r w:rsidRPr="00A37488">
        <w:rPr>
          <w:rFonts w:ascii="Times New Roman" w:hAnsi="Times New Roman"/>
          <w:sz w:val="28"/>
          <w:szCs w:val="28"/>
        </w:rPr>
        <w:t xml:space="preserve"> вновь проектируемых водозаборных скважин в целях обеспечения их санитарно-эпидемиологической надежности. 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Зона источника водоснабжения в месте забора воды должна состоять из трех поясов: первого – строгого режима, второго и третьего – режимов ограничения хозяйственной деятельности.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В каждом из трех поясов,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lastRenderedPageBreak/>
        <w:t>Первый пояс зоны санитарной охраны скважин для забора воды устанавливается в размере 50 метров, в соответствии с СанПин 2.1.4.1110-02 "Зоны санитарной охраны источников водоснабжения и водопроводов питьевого назначения". Для установления гра</w:t>
      </w:r>
      <w:r w:rsidR="00686057" w:rsidRPr="00A37488">
        <w:rPr>
          <w:rFonts w:ascii="Times New Roman" w:hAnsi="Times New Roman"/>
          <w:sz w:val="28"/>
          <w:szCs w:val="28"/>
        </w:rPr>
        <w:t xml:space="preserve">ниц второго и третьего пояса </w:t>
      </w:r>
      <w:r w:rsidRPr="00A37488">
        <w:rPr>
          <w:rFonts w:ascii="Times New Roman" w:hAnsi="Times New Roman"/>
          <w:sz w:val="28"/>
          <w:szCs w:val="28"/>
        </w:rPr>
        <w:t xml:space="preserve"> необходима разработка проекта, определяющего границы поясов на местности и проведение мероприятий предусмотренных СанПин 2.1.4.1110-02.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Основной целью создания и обеспечения режима в </w:t>
      </w:r>
      <w:r w:rsidR="00686057" w:rsidRPr="00A37488">
        <w:rPr>
          <w:rFonts w:ascii="Times New Roman" w:hAnsi="Times New Roman"/>
          <w:sz w:val="28"/>
          <w:szCs w:val="28"/>
        </w:rPr>
        <w:t>зон санитарной охраны</w:t>
      </w:r>
      <w:r w:rsidRPr="00A37488">
        <w:rPr>
          <w:rFonts w:ascii="Times New Roman" w:hAnsi="Times New Roman"/>
          <w:sz w:val="28"/>
          <w:szCs w:val="28"/>
        </w:rPr>
        <w:t xml:space="preserve"> источников питьевого водоснабжения является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Целью мероприятий на территории </w:t>
      </w:r>
      <w:r w:rsidR="00686057" w:rsidRPr="00A37488">
        <w:rPr>
          <w:rFonts w:ascii="Times New Roman" w:hAnsi="Times New Roman"/>
          <w:sz w:val="28"/>
          <w:szCs w:val="28"/>
        </w:rPr>
        <w:t>зон санитарной охраны</w:t>
      </w:r>
      <w:r w:rsidRPr="00A37488">
        <w:rPr>
          <w:rFonts w:ascii="Times New Roman" w:hAnsi="Times New Roman"/>
          <w:sz w:val="28"/>
          <w:szCs w:val="28"/>
        </w:rPr>
        <w:t xml:space="preserve"> подземных источников водоснабжения является максимальное снижение микробного и химического загрязнения воды источников водоснабжения, позволяющее при современной технологии обработки обеспечивать получение воды питьевого качества.</w:t>
      </w:r>
    </w:p>
    <w:p w:rsidR="00686057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Мероприятия по первому поясу </w:t>
      </w:r>
      <w:r w:rsidR="00686057" w:rsidRPr="00A37488">
        <w:rPr>
          <w:rFonts w:ascii="Times New Roman" w:hAnsi="Times New Roman"/>
          <w:sz w:val="28"/>
          <w:szCs w:val="28"/>
        </w:rPr>
        <w:t>зон санитарной охраны</w:t>
      </w:r>
      <w:r w:rsidRPr="00A37488">
        <w:rPr>
          <w:rFonts w:ascii="Times New Roman" w:hAnsi="Times New Roman"/>
          <w:sz w:val="28"/>
          <w:szCs w:val="28"/>
        </w:rPr>
        <w:t xml:space="preserve"> источников водоснабжения включают:</w:t>
      </w:r>
    </w:p>
    <w:p w:rsidR="00686057" w:rsidRPr="00A37488" w:rsidRDefault="00686057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1) Т</w:t>
      </w:r>
      <w:r w:rsidR="00D052C4" w:rsidRPr="00A37488">
        <w:rPr>
          <w:rFonts w:ascii="Times New Roman" w:hAnsi="Times New Roman"/>
          <w:sz w:val="28"/>
          <w:szCs w:val="28"/>
        </w:rPr>
        <w:t>ерритория должна быть спланирована для отвода поверхностного стока за ее пределы, озеленена, ограждена и обеспечена охраной;</w:t>
      </w:r>
    </w:p>
    <w:p w:rsidR="00D052C4" w:rsidRPr="00A37488" w:rsidRDefault="00686057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2) Н</w:t>
      </w:r>
      <w:r w:rsidR="00D052C4" w:rsidRPr="00A37488">
        <w:rPr>
          <w:rFonts w:ascii="Times New Roman" w:hAnsi="Times New Roman"/>
          <w:sz w:val="28"/>
          <w:szCs w:val="28"/>
        </w:rPr>
        <w:t>е допускается посадка высокоствольных деревьев, все виды строительства, не имеющие непосредственного отношения к водопроводным сооружениям, проживание людей.</w:t>
      </w:r>
    </w:p>
    <w:p w:rsidR="00686057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Мероприятия по второму и третьему поясам ЗСО включают:</w:t>
      </w:r>
    </w:p>
    <w:p w:rsidR="00686057" w:rsidRPr="00A37488" w:rsidRDefault="00686057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1) В</w:t>
      </w:r>
      <w:r w:rsidR="00D052C4" w:rsidRPr="00A37488">
        <w:rPr>
          <w:rFonts w:ascii="Times New Roman" w:hAnsi="Times New Roman"/>
          <w:sz w:val="28"/>
          <w:szCs w:val="28"/>
        </w:rPr>
        <w:t>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686057" w:rsidRPr="00A37488" w:rsidRDefault="00686057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2) Б</w:t>
      </w:r>
      <w:r w:rsidR="00D052C4" w:rsidRPr="00A37488">
        <w:rPr>
          <w:rFonts w:ascii="Times New Roman" w:hAnsi="Times New Roman"/>
          <w:sz w:val="28"/>
          <w:szCs w:val="28"/>
        </w:rPr>
        <w:t>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надзора;</w:t>
      </w:r>
    </w:p>
    <w:p w:rsidR="00D052C4" w:rsidRPr="00A37488" w:rsidRDefault="00686057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3) З</w:t>
      </w:r>
      <w:r w:rsidR="00D052C4" w:rsidRPr="00A37488">
        <w:rPr>
          <w:rFonts w:ascii="Times New Roman" w:hAnsi="Times New Roman"/>
          <w:sz w:val="28"/>
          <w:szCs w:val="28"/>
        </w:rPr>
        <w:t>апрещение размещения складов горюче-смазочных материалов, ядохимикатов и минеральных удобрений, накопителей промышленных стоков, шламохранилищ и других объектов, обусловливающих опасность химического загрязнения подземных вод.</w:t>
      </w:r>
    </w:p>
    <w:p w:rsidR="00D052C4" w:rsidRPr="00A72B74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D052C4" w:rsidRPr="00A37488" w:rsidRDefault="00D052C4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  <w:rPr>
          <w:i/>
        </w:rPr>
      </w:pPr>
      <w:bookmarkStart w:id="53" w:name="_Toc340147313"/>
      <w:r w:rsidRPr="00A37488">
        <w:lastRenderedPageBreak/>
        <w:t xml:space="preserve"> </w:t>
      </w:r>
      <w:bookmarkStart w:id="54" w:name="_Toc351125097"/>
      <w:bookmarkStart w:id="55" w:name="_Toc389068886"/>
      <w:r w:rsidRPr="00A37488">
        <w:t>Санитарно-защитные зоны предприятий, сооружений и иных объектов</w:t>
      </w:r>
      <w:bookmarkEnd w:id="53"/>
      <w:bookmarkEnd w:id="54"/>
      <w:bookmarkEnd w:id="55"/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Согласно СанПиН 2.2.1/2.1.1.1200-03 «Санитарно-защитные зоны и санитарная классификация предприятий, сооружений и иных объектов» санитарно-защитная зона должна отделять предприятие от жилой застройки. Она предназначается для обеспечения требуемых гигиенических норм содержания в приземном слое атмосферы загрязняющих веществ, уменьшения отрицательного влияния предприятий на население.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Санитарно-защитная зона не может рассматриваться как резервная территория предприятия или как перспектива для развития селитебной зоны.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В результате проектных решений объекты, являющиеся источниками загрязнения окружающей среды, предусматривается размещать от жилой застройки на расстоянии, обеспе</w:t>
      </w:r>
      <w:r w:rsidR="00686057" w:rsidRPr="00A37488">
        <w:rPr>
          <w:rFonts w:ascii="Times New Roman" w:hAnsi="Times New Roman"/>
          <w:sz w:val="28"/>
          <w:szCs w:val="28"/>
        </w:rPr>
        <w:t>чивающем нормативный размер санитарно-защитных зон</w:t>
      </w:r>
      <w:r w:rsidRPr="00A37488">
        <w:rPr>
          <w:rFonts w:ascii="Times New Roman" w:hAnsi="Times New Roman"/>
          <w:sz w:val="28"/>
          <w:szCs w:val="28"/>
        </w:rPr>
        <w:t>.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В настоящее время на территории </w:t>
      </w:r>
      <w:r w:rsidR="00686057" w:rsidRPr="00A37488">
        <w:rPr>
          <w:rFonts w:ascii="Times New Roman" w:hAnsi="Times New Roman"/>
          <w:sz w:val="28"/>
          <w:szCs w:val="28"/>
        </w:rPr>
        <w:t xml:space="preserve">МО </w:t>
      </w:r>
      <w:r w:rsidR="00A72B74" w:rsidRPr="00A37488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Pr="00A37488">
        <w:rPr>
          <w:rFonts w:ascii="Times New Roman" w:hAnsi="Times New Roman"/>
          <w:sz w:val="28"/>
          <w:szCs w:val="28"/>
        </w:rPr>
        <w:t>Оренбургской области расположены следующие объекты, требующие организации санитарно-защитных зон в соответствие с СанПиН: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Санитарно-защитные зоны объектов </w:t>
      </w:r>
      <w:r w:rsidR="005D7A82" w:rsidRPr="00A37488">
        <w:rPr>
          <w:rFonts w:ascii="Times New Roman" w:hAnsi="Times New Roman"/>
          <w:sz w:val="28"/>
          <w:szCs w:val="28"/>
        </w:rPr>
        <w:t xml:space="preserve">МО </w:t>
      </w:r>
      <w:r w:rsidR="00A72B74" w:rsidRPr="00A37488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Pr="00A37488">
        <w:rPr>
          <w:rFonts w:ascii="Times New Roman" w:hAnsi="Times New Roman"/>
          <w:sz w:val="28"/>
          <w:szCs w:val="28"/>
        </w:rPr>
        <w:t>Оренбургской области</w:t>
      </w:r>
      <w:r w:rsidR="005D7A82" w:rsidRPr="00A37488">
        <w:rPr>
          <w:rFonts w:ascii="Times New Roman" w:hAnsi="Times New Roman"/>
          <w:sz w:val="28"/>
          <w:szCs w:val="28"/>
        </w:rPr>
        <w:t>:</w:t>
      </w:r>
    </w:p>
    <w:p w:rsidR="002C060B" w:rsidRPr="00A37488" w:rsidRDefault="002C060B" w:rsidP="002C06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40147314"/>
      <w:bookmarkStart w:id="57" w:name="_Toc348609983"/>
      <w:bookmarkStart w:id="58" w:name="_Toc351125098"/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488">
        <w:rPr>
          <w:rFonts w:ascii="Times New Roman" w:hAnsi="Times New Roman" w:cs="Times New Roman"/>
          <w:sz w:val="24"/>
          <w:szCs w:val="24"/>
        </w:rPr>
        <w:t>Таблица 11.3.1</w:t>
      </w:r>
      <w:bookmarkEnd w:id="56"/>
      <w:bookmarkEnd w:id="57"/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0"/>
        <w:gridCol w:w="5782"/>
        <w:gridCol w:w="2839"/>
      </w:tblGrid>
      <w:tr w:rsidR="00D052C4" w:rsidRPr="00A37488" w:rsidTr="002C060B">
        <w:trPr>
          <w:trHeight w:val="24"/>
        </w:trPr>
        <w:tc>
          <w:tcPr>
            <w:tcW w:w="864" w:type="pct"/>
            <w:shd w:val="clear" w:color="auto" w:fill="auto"/>
          </w:tcPr>
          <w:p w:rsidR="00D052C4" w:rsidRPr="00A37488" w:rsidRDefault="00D052C4" w:rsidP="002C060B">
            <w:pPr>
              <w:pStyle w:val="affb"/>
              <w:spacing w:after="0" w:line="276" w:lineRule="auto"/>
              <w:ind w:left="0" w:right="0" w:firstLine="709"/>
              <w:jc w:val="both"/>
              <w:rPr>
                <w:rFonts w:ascii="Times New Roman" w:hAnsi="Times New Roman"/>
                <w:b/>
              </w:rPr>
            </w:pPr>
            <w:r w:rsidRPr="00A37488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774" w:type="pct"/>
            <w:shd w:val="clear" w:color="auto" w:fill="auto"/>
          </w:tcPr>
          <w:p w:rsidR="00D052C4" w:rsidRPr="00A37488" w:rsidRDefault="00D052C4" w:rsidP="002C060B">
            <w:pPr>
              <w:pStyle w:val="affb"/>
              <w:spacing w:after="0" w:line="276" w:lineRule="auto"/>
              <w:ind w:left="0" w:right="0" w:firstLine="709"/>
              <w:jc w:val="both"/>
              <w:rPr>
                <w:rFonts w:ascii="Times New Roman" w:hAnsi="Times New Roman"/>
                <w:b/>
              </w:rPr>
            </w:pPr>
            <w:r w:rsidRPr="00A37488">
              <w:rPr>
                <w:rFonts w:ascii="Times New Roman" w:hAnsi="Times New Roman"/>
                <w:b/>
              </w:rPr>
              <w:t>Назначение объекта</w:t>
            </w:r>
          </w:p>
        </w:tc>
        <w:tc>
          <w:tcPr>
            <w:tcW w:w="1362" w:type="pct"/>
            <w:shd w:val="clear" w:color="auto" w:fill="auto"/>
          </w:tcPr>
          <w:p w:rsidR="00D052C4" w:rsidRPr="00A37488" w:rsidRDefault="00D052C4" w:rsidP="002C060B">
            <w:pPr>
              <w:pStyle w:val="affb"/>
              <w:spacing w:after="0" w:line="276" w:lineRule="auto"/>
              <w:ind w:left="0" w:right="0" w:firstLine="709"/>
              <w:jc w:val="both"/>
              <w:rPr>
                <w:rFonts w:ascii="Times New Roman" w:hAnsi="Times New Roman"/>
                <w:b/>
              </w:rPr>
            </w:pPr>
            <w:r w:rsidRPr="00A37488">
              <w:rPr>
                <w:rFonts w:ascii="Times New Roman" w:hAnsi="Times New Roman"/>
                <w:b/>
              </w:rPr>
              <w:t>Размер ограничений, м</w:t>
            </w:r>
          </w:p>
        </w:tc>
      </w:tr>
      <w:tr w:rsidR="00D052C4" w:rsidRPr="00A37488" w:rsidTr="002C060B">
        <w:trPr>
          <w:trHeight w:val="36"/>
        </w:trPr>
        <w:tc>
          <w:tcPr>
            <w:tcW w:w="864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1</w:t>
            </w:r>
          </w:p>
        </w:tc>
        <w:tc>
          <w:tcPr>
            <w:tcW w:w="2774" w:type="pct"/>
            <w:shd w:val="clear" w:color="auto" w:fill="auto"/>
          </w:tcPr>
          <w:p w:rsidR="00D052C4" w:rsidRPr="00A37488" w:rsidRDefault="005D7A82" w:rsidP="002C060B">
            <w:pPr>
              <w:pStyle w:val="affd"/>
            </w:pPr>
            <w:r w:rsidRPr="00A37488">
              <w:t>Полиго ТБО</w:t>
            </w:r>
          </w:p>
        </w:tc>
        <w:tc>
          <w:tcPr>
            <w:tcW w:w="1362" w:type="pct"/>
            <w:shd w:val="clear" w:color="auto" w:fill="auto"/>
          </w:tcPr>
          <w:p w:rsidR="00D052C4" w:rsidRPr="00A37488" w:rsidRDefault="00A37488" w:rsidP="002C060B">
            <w:pPr>
              <w:pStyle w:val="affd"/>
            </w:pPr>
            <w:r>
              <w:t>10</w:t>
            </w:r>
            <w:r w:rsidR="005D7A82" w:rsidRPr="00A37488">
              <w:t>00</w:t>
            </w:r>
          </w:p>
        </w:tc>
      </w:tr>
      <w:tr w:rsidR="00D052C4" w:rsidRPr="00A37488" w:rsidTr="002C060B">
        <w:trPr>
          <w:trHeight w:val="36"/>
        </w:trPr>
        <w:tc>
          <w:tcPr>
            <w:tcW w:w="864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2</w:t>
            </w:r>
          </w:p>
        </w:tc>
        <w:tc>
          <w:tcPr>
            <w:tcW w:w="2774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Скотомогильник</w:t>
            </w:r>
          </w:p>
        </w:tc>
        <w:tc>
          <w:tcPr>
            <w:tcW w:w="1362" w:type="pct"/>
            <w:shd w:val="clear" w:color="auto" w:fill="auto"/>
          </w:tcPr>
          <w:p w:rsidR="00D052C4" w:rsidRPr="00A37488" w:rsidRDefault="005D7A82" w:rsidP="002C060B">
            <w:pPr>
              <w:pStyle w:val="affd"/>
            </w:pPr>
            <w:r w:rsidRPr="00A37488">
              <w:t>1000</w:t>
            </w:r>
          </w:p>
        </w:tc>
      </w:tr>
      <w:tr w:rsidR="00D052C4" w:rsidRPr="00A37488" w:rsidTr="002C060B">
        <w:trPr>
          <w:trHeight w:val="36"/>
        </w:trPr>
        <w:tc>
          <w:tcPr>
            <w:tcW w:w="864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3</w:t>
            </w:r>
          </w:p>
        </w:tc>
        <w:tc>
          <w:tcPr>
            <w:tcW w:w="2774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Сельское кладбище</w:t>
            </w:r>
          </w:p>
        </w:tc>
        <w:tc>
          <w:tcPr>
            <w:tcW w:w="1362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50</w:t>
            </w:r>
          </w:p>
        </w:tc>
      </w:tr>
      <w:tr w:rsidR="00D052C4" w:rsidRPr="00A37488" w:rsidTr="002C060B">
        <w:trPr>
          <w:trHeight w:val="36"/>
        </w:trPr>
        <w:tc>
          <w:tcPr>
            <w:tcW w:w="864" w:type="pct"/>
            <w:shd w:val="clear" w:color="auto" w:fill="auto"/>
          </w:tcPr>
          <w:p w:rsidR="00D052C4" w:rsidRPr="00A37488" w:rsidRDefault="005D7A82" w:rsidP="002C060B">
            <w:pPr>
              <w:pStyle w:val="affd"/>
            </w:pPr>
            <w:r w:rsidRPr="00A37488">
              <w:t>4</w:t>
            </w:r>
          </w:p>
        </w:tc>
        <w:tc>
          <w:tcPr>
            <w:tcW w:w="2774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Водозаборные скважины I пояс защиты</w:t>
            </w:r>
          </w:p>
        </w:tc>
        <w:tc>
          <w:tcPr>
            <w:tcW w:w="1362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50</w:t>
            </w:r>
          </w:p>
        </w:tc>
      </w:tr>
      <w:tr w:rsidR="00D052C4" w:rsidRPr="00A37488" w:rsidTr="002C060B">
        <w:trPr>
          <w:trHeight w:val="36"/>
        </w:trPr>
        <w:tc>
          <w:tcPr>
            <w:tcW w:w="864" w:type="pct"/>
            <w:shd w:val="clear" w:color="auto" w:fill="auto"/>
          </w:tcPr>
          <w:p w:rsidR="00D052C4" w:rsidRPr="00A37488" w:rsidRDefault="005D7A82" w:rsidP="002C060B">
            <w:pPr>
              <w:pStyle w:val="affd"/>
            </w:pPr>
            <w:r w:rsidRPr="00A37488">
              <w:t>5</w:t>
            </w:r>
          </w:p>
        </w:tc>
        <w:tc>
          <w:tcPr>
            <w:tcW w:w="2774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Водонапорная башня</w:t>
            </w:r>
          </w:p>
        </w:tc>
        <w:tc>
          <w:tcPr>
            <w:tcW w:w="1362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50</w:t>
            </w:r>
          </w:p>
        </w:tc>
      </w:tr>
      <w:tr w:rsidR="00D052C4" w:rsidRPr="00A37488" w:rsidTr="002C060B">
        <w:trPr>
          <w:trHeight w:val="36"/>
        </w:trPr>
        <w:tc>
          <w:tcPr>
            <w:tcW w:w="864" w:type="pct"/>
            <w:shd w:val="clear" w:color="auto" w:fill="auto"/>
          </w:tcPr>
          <w:p w:rsidR="00D052C4" w:rsidRPr="00A37488" w:rsidRDefault="005D7A82" w:rsidP="002C060B">
            <w:pPr>
              <w:pStyle w:val="affd"/>
            </w:pPr>
            <w:r w:rsidRPr="00A37488">
              <w:t>6</w:t>
            </w:r>
          </w:p>
        </w:tc>
        <w:tc>
          <w:tcPr>
            <w:tcW w:w="2774" w:type="pct"/>
            <w:shd w:val="clear" w:color="auto" w:fill="auto"/>
          </w:tcPr>
          <w:p w:rsidR="00D052C4" w:rsidRPr="00A37488" w:rsidRDefault="005D7A82" w:rsidP="002C060B">
            <w:pPr>
              <w:pStyle w:val="affd"/>
            </w:pPr>
            <w:r w:rsidRPr="00A37488">
              <w:t xml:space="preserve">МТФ </w:t>
            </w:r>
          </w:p>
        </w:tc>
        <w:tc>
          <w:tcPr>
            <w:tcW w:w="1362" w:type="pct"/>
            <w:shd w:val="clear" w:color="auto" w:fill="auto"/>
          </w:tcPr>
          <w:p w:rsidR="00D052C4" w:rsidRPr="00A37488" w:rsidRDefault="00D052C4" w:rsidP="002C060B">
            <w:pPr>
              <w:pStyle w:val="affd"/>
            </w:pPr>
            <w:r w:rsidRPr="00A37488">
              <w:t>300</w:t>
            </w:r>
          </w:p>
        </w:tc>
      </w:tr>
    </w:tbl>
    <w:p w:rsidR="002C060B" w:rsidRPr="00A37488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7A82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Для каждого объекта (предприятия) должен разрабатываться проект санитарно-защитной зоны. </w:t>
      </w:r>
    </w:p>
    <w:p w:rsidR="00D052C4" w:rsidRPr="00A37488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>В соответствии с п. 2.10 СанПиН 2.2.1/2.1.1.1200-03 «для действующих предприятий проект организации санитарно-защитной зоны должен быть обязательным документом». В этих проектах предусматриваются конкретные мероприятия, учитывающие специфику предприятия и защиту от его вредных воздействий.</w:t>
      </w:r>
    </w:p>
    <w:p w:rsidR="00D052C4" w:rsidRPr="00A37488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A37488">
        <w:rPr>
          <w:rFonts w:ascii="Times New Roman" w:hAnsi="Times New Roman"/>
          <w:sz w:val="28"/>
          <w:szCs w:val="28"/>
        </w:rPr>
        <w:t xml:space="preserve">Для котельных тепловой мощностью менее 200 Гкал, работающих на твердом, жидком и газообразном топливе, размер санитарно-защитной зоны устанавливается в каждом конкретном случае на основании расчетов рассеивания загрязнений </w:t>
      </w:r>
      <w:r w:rsidRPr="00A37488">
        <w:rPr>
          <w:rFonts w:ascii="Times New Roman" w:hAnsi="Times New Roman"/>
          <w:sz w:val="28"/>
          <w:szCs w:val="28"/>
        </w:rPr>
        <w:lastRenderedPageBreak/>
        <w:t xml:space="preserve">атмосферного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измерений. </w:t>
      </w:r>
    </w:p>
    <w:p w:rsidR="00D052C4" w:rsidRPr="00A72B74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D052C4" w:rsidRPr="00BB5890" w:rsidRDefault="00D052C4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59" w:name="_Toc340147315"/>
      <w:bookmarkStart w:id="60" w:name="_Toc351125099"/>
      <w:bookmarkStart w:id="61" w:name="_Toc389068887"/>
      <w:r w:rsidRPr="00BB5890">
        <w:t>Охранные и санитарно-защитные зоны объектов транспортной и инженерной инфраструктуры</w:t>
      </w:r>
      <w:bookmarkEnd w:id="59"/>
      <w:bookmarkEnd w:id="60"/>
      <w:bookmarkEnd w:id="61"/>
    </w:p>
    <w:p w:rsidR="00D052C4" w:rsidRPr="00BB5890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По территории </w:t>
      </w:r>
      <w:r w:rsidR="005D7A82" w:rsidRPr="00BB5890">
        <w:rPr>
          <w:rFonts w:ascii="Times New Roman" w:hAnsi="Times New Roman"/>
          <w:sz w:val="28"/>
          <w:szCs w:val="28"/>
        </w:rPr>
        <w:t xml:space="preserve">МО </w:t>
      </w:r>
      <w:r w:rsidR="00A72B74" w:rsidRPr="00BB5890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Pr="00BB5890">
        <w:rPr>
          <w:rFonts w:ascii="Times New Roman" w:hAnsi="Times New Roman"/>
          <w:sz w:val="28"/>
          <w:szCs w:val="28"/>
        </w:rPr>
        <w:t xml:space="preserve">Оренбургской области </w:t>
      </w:r>
      <w:r w:rsidR="00676859" w:rsidRPr="00BB5890">
        <w:rPr>
          <w:rFonts w:ascii="Times New Roman" w:hAnsi="Times New Roman"/>
          <w:sz w:val="28"/>
          <w:szCs w:val="28"/>
        </w:rPr>
        <w:t>проходи</w:t>
      </w:r>
      <w:r w:rsidRPr="00BB5890">
        <w:rPr>
          <w:rFonts w:ascii="Times New Roman" w:hAnsi="Times New Roman"/>
          <w:sz w:val="28"/>
          <w:szCs w:val="28"/>
        </w:rPr>
        <w:t xml:space="preserve">т </w:t>
      </w:r>
      <w:r w:rsidR="005D7A82" w:rsidRPr="00BB5890">
        <w:rPr>
          <w:rFonts w:ascii="Times New Roman" w:hAnsi="Times New Roman"/>
          <w:sz w:val="28"/>
          <w:szCs w:val="28"/>
        </w:rPr>
        <w:t xml:space="preserve"> газопровод</w:t>
      </w:r>
      <w:r w:rsidRPr="00BB5890">
        <w:rPr>
          <w:rFonts w:ascii="Times New Roman" w:hAnsi="Times New Roman"/>
          <w:sz w:val="28"/>
          <w:szCs w:val="28"/>
        </w:rPr>
        <w:t xml:space="preserve"> </w:t>
      </w:r>
      <w:r w:rsidR="00195EBB" w:rsidRPr="00BB5890">
        <w:rPr>
          <w:rFonts w:ascii="Times New Roman" w:hAnsi="Times New Roman"/>
          <w:sz w:val="28"/>
          <w:szCs w:val="28"/>
        </w:rPr>
        <w:t>высокого давления</w:t>
      </w:r>
      <w:r w:rsidRPr="00BB5890">
        <w:rPr>
          <w:rFonts w:ascii="Times New Roman" w:eastAsia="Calibri" w:hAnsi="Times New Roman"/>
          <w:sz w:val="28"/>
          <w:szCs w:val="28"/>
        </w:rPr>
        <w:t>. Охранная зона - 10 м.</w:t>
      </w:r>
    </w:p>
    <w:p w:rsidR="00195EBB" w:rsidRPr="00BB5890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Охранные зоны от линий электропередачи напряжением: </w:t>
      </w:r>
    </w:p>
    <w:p w:rsidR="00195EBB" w:rsidRPr="00BB5890" w:rsidRDefault="00195EB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-ЛЭП 0,4 кВ - 2 м;</w:t>
      </w:r>
    </w:p>
    <w:p w:rsidR="00195EBB" w:rsidRPr="00BB5890" w:rsidRDefault="00195EB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-ЛЭП</w:t>
      </w:r>
      <w:r w:rsidR="00D052C4" w:rsidRPr="00BB5890">
        <w:rPr>
          <w:rFonts w:ascii="Times New Roman" w:hAnsi="Times New Roman"/>
          <w:sz w:val="28"/>
          <w:szCs w:val="28"/>
        </w:rPr>
        <w:t xml:space="preserve"> 10 кВ - 10 м</w:t>
      </w:r>
      <w:r w:rsidRPr="00BB5890">
        <w:rPr>
          <w:rFonts w:ascii="Times New Roman" w:hAnsi="Times New Roman"/>
          <w:sz w:val="28"/>
          <w:szCs w:val="28"/>
        </w:rPr>
        <w:t>;</w:t>
      </w:r>
    </w:p>
    <w:p w:rsidR="00D052C4" w:rsidRPr="00BB5890" w:rsidRDefault="00195EB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-ЛЭП</w:t>
      </w:r>
      <w:r w:rsidR="00D052C4" w:rsidRPr="00BB5890">
        <w:rPr>
          <w:rFonts w:ascii="Times New Roman" w:hAnsi="Times New Roman"/>
          <w:sz w:val="28"/>
          <w:szCs w:val="28"/>
        </w:rPr>
        <w:t xml:space="preserve"> 110 кВ - 20 м</w:t>
      </w:r>
      <w:r w:rsidRPr="00BB5890">
        <w:rPr>
          <w:rFonts w:ascii="Times New Roman" w:hAnsi="Times New Roman"/>
          <w:sz w:val="28"/>
          <w:szCs w:val="28"/>
        </w:rPr>
        <w:t>.</w:t>
      </w:r>
    </w:p>
    <w:p w:rsidR="00D052C4" w:rsidRPr="00BB5890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Охранная зона определяется на основании Постановления Правительства Российской Федерации от 24 февраля 2009 года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D052C4" w:rsidRPr="00BB5890" w:rsidRDefault="00D052C4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Полоса отвода автодорог: </w:t>
      </w:r>
      <w:bookmarkStart w:id="62" w:name="_Toc340147316"/>
    </w:p>
    <w:p w:rsidR="00D052C4" w:rsidRPr="00BB5890" w:rsidRDefault="00195EB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П</w:t>
      </w:r>
      <w:r w:rsidR="00D052C4" w:rsidRPr="00BB5890">
        <w:rPr>
          <w:rFonts w:ascii="Times New Roman" w:hAnsi="Times New Roman"/>
          <w:sz w:val="28"/>
          <w:szCs w:val="28"/>
        </w:rPr>
        <w:t>ятьдесят метров - для автомобильных дорог третьей и четвертой категорий;</w:t>
      </w:r>
    </w:p>
    <w:p w:rsidR="00D052C4" w:rsidRPr="00BB5890" w:rsidRDefault="00195EB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Д</w:t>
      </w:r>
      <w:r w:rsidR="00D052C4" w:rsidRPr="00BB5890">
        <w:rPr>
          <w:rFonts w:ascii="Times New Roman" w:hAnsi="Times New Roman"/>
          <w:sz w:val="28"/>
          <w:szCs w:val="28"/>
        </w:rPr>
        <w:t>вадцать пять метров - для автомобильных дорог пятой категории.</w:t>
      </w:r>
    </w:p>
    <w:p w:rsidR="00D052C4" w:rsidRPr="00BB5890" w:rsidRDefault="00D052C4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Железнодорожные пути следует отделять от жилой застройки городов и поселков санитарно-защитной зоной шириной 100 м, считая от красной линии до оси крайнего пути.</w:t>
      </w:r>
    </w:p>
    <w:p w:rsidR="002C060B" w:rsidRPr="00A72B74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2C060B" w:rsidRPr="00BB5890" w:rsidRDefault="002C060B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63" w:name="_Toc351125100"/>
      <w:bookmarkStart w:id="64" w:name="_Toc389068888"/>
      <w:r w:rsidRPr="00BB5890">
        <w:t>Охрана окружающей среды от воздействия шума</w:t>
      </w:r>
      <w:bookmarkEnd w:id="63"/>
      <w:bookmarkEnd w:id="64"/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Основными источниками внешнего шума на территории поселков являются транспортные потоки на улицах и дорогах, трансформаторы.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Для снижения уровней звука на территории или в помещениях защищаемых от шума объектов следует применять экраны, размещаемые между источниками шума и защищаемыми от шума объектами, звуконепроницаемые стеклопакеты.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В качестве экранов следует применять искусственные и естественные элементы рельефа местности (выемки, галереи, насыпи, холмы и др.).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Зеленые насаждения в жилых районах играют большую роль в борьбе с шумом. Располагаемые между источником шума и жилыми домами, участками для отдыха и спорта зеленые насаждения снижают уровень шума на 5-10%. 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При посадке полос зеленых насаждений должно быть обеспечено плотное примыкание крон деревьев между собой и заполнение пространства под кронами до поверхности земли кустарником.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lastRenderedPageBreak/>
        <w:t>Полосы зеленых насаждений должны предусматриваться из пород быстрорастущих деревьев и кустарников, устойчивых к условиям воздушной среды в населенном пункте и произрастающих в соответствующей климатической зоне.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Для снижения шумового воздействия также предполагается устройство санитарно-защитных зон между жилой застройкой села и промышленными, коммунально-транспортными предприятиями, другими пространственными источниками шума, усиление звукоизоляции наружных ограждающих конструкций жилых и общественных зданий и др.</w:t>
      </w:r>
    </w:p>
    <w:p w:rsidR="002C060B" w:rsidRPr="00A72B74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C060B" w:rsidRPr="00BB5890" w:rsidRDefault="002C060B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65" w:name="_Toc340147317"/>
      <w:bookmarkStart w:id="66" w:name="_Toc351125101"/>
      <w:bookmarkStart w:id="67" w:name="_Toc389068889"/>
      <w:r w:rsidRPr="00BB5890">
        <w:t>Охрана окружающей среды от электромагнитных излучений</w:t>
      </w:r>
      <w:bookmarkEnd w:id="65"/>
      <w:bookmarkEnd w:id="66"/>
      <w:bookmarkEnd w:id="67"/>
      <w:r w:rsidRPr="00BB5890">
        <w:t xml:space="preserve"> 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Защита от электромагнитных полей и излучений регламентируется Законом РФ об охране окружающей природной среды, а также рядом нормативных документов.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Способами защиты населения от вредного воздействия электромагнитных полей являются создание охранных и санитарно-защитных зон от линий электропередач, проходящих по территории села шириной: 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1. ЛЭП 10 кВ - 10 м, 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2. ЛЭП 110 кВ - 20 м, 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В соответствии с Постановления Правительства Российской Федерации от 24 февраля 2009 года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и их озеленение, которое поможет снизить уровень напряженности электромагнитных полей. На территории жилой застройки также предусматривается кабельная укладка.</w:t>
      </w:r>
    </w:p>
    <w:p w:rsidR="002C060B" w:rsidRPr="00A72B74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C060B" w:rsidRPr="00BB5890" w:rsidRDefault="002C060B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68" w:name="_Toc340147318"/>
      <w:r w:rsidRPr="00BB5890">
        <w:t xml:space="preserve"> </w:t>
      </w:r>
      <w:bookmarkStart w:id="69" w:name="_Toc351125102"/>
      <w:bookmarkStart w:id="70" w:name="_Toc389068890"/>
      <w:r w:rsidRPr="00BB5890">
        <w:t>Охрана почвенного покрова</w:t>
      </w:r>
      <w:bookmarkEnd w:id="68"/>
      <w:bookmarkEnd w:id="69"/>
      <w:bookmarkEnd w:id="70"/>
    </w:p>
    <w:p w:rsidR="002C060B" w:rsidRPr="00BB5890" w:rsidRDefault="002C060B" w:rsidP="002C060B">
      <w:pPr>
        <w:pStyle w:val="ac"/>
        <w:spacing w:line="276" w:lineRule="auto"/>
        <w:ind w:left="0"/>
        <w:rPr>
          <w:lang w:eastAsia="ru-RU"/>
        </w:rPr>
      </w:pPr>
      <w:r w:rsidRPr="00BB5890">
        <w:rPr>
          <w:lang w:eastAsia="ru-RU"/>
        </w:rPr>
        <w:t>На формирование почвенного покрова Оренбургской области существенное влияние оказал сухой, жаркий климат и дефицит осадков. Разнообразие рельефа, почвообразующих пород, климата, растительности определяют пестроту почвенного покрова.</w:t>
      </w:r>
    </w:p>
    <w:p w:rsidR="002C060B" w:rsidRPr="00BB5890" w:rsidRDefault="002C060B" w:rsidP="002C060B">
      <w:pPr>
        <w:pStyle w:val="ac"/>
        <w:spacing w:line="276" w:lineRule="auto"/>
        <w:ind w:left="0"/>
        <w:rPr>
          <w:lang w:eastAsia="ru-RU"/>
        </w:rPr>
      </w:pPr>
      <w:r w:rsidRPr="00BB5890">
        <w:rPr>
          <w:lang w:eastAsia="ru-RU"/>
        </w:rPr>
        <w:t xml:space="preserve">Границы почвенных зон неправильны и растянуты, проникают одна в другую на большие расстояния. </w:t>
      </w:r>
    </w:p>
    <w:p w:rsidR="002C060B" w:rsidRPr="00BB5890" w:rsidRDefault="002C060B" w:rsidP="002C060B">
      <w:pPr>
        <w:pStyle w:val="ac"/>
        <w:spacing w:line="276" w:lineRule="auto"/>
        <w:ind w:left="0"/>
        <w:rPr>
          <w:lang w:eastAsia="ru-RU"/>
        </w:rPr>
      </w:pPr>
      <w:r w:rsidRPr="00BB5890">
        <w:rPr>
          <w:lang w:eastAsia="ru-RU"/>
        </w:rPr>
        <w:t xml:space="preserve">Характерная черта почвенного покрова области – его неоднородность. Почвенный покров Предуралья сформировался в несколько более гумидных условиях, нежели Зауралье. </w:t>
      </w:r>
    </w:p>
    <w:p w:rsidR="002C060B" w:rsidRPr="00BB5890" w:rsidRDefault="002C060B" w:rsidP="002C060B">
      <w:pPr>
        <w:pStyle w:val="ac"/>
        <w:spacing w:line="276" w:lineRule="auto"/>
        <w:ind w:left="0"/>
        <w:rPr>
          <w:lang w:eastAsia="ru-RU"/>
        </w:rPr>
      </w:pPr>
      <w:r w:rsidRPr="00BB5890">
        <w:rPr>
          <w:lang w:eastAsia="ru-RU"/>
        </w:rPr>
        <w:t xml:space="preserve">Разнообразие рельефа, частая сменяемость в пространстве разных по механическому составу и содержанию карбонатов почвообразующих пород, различная продуктивность естественного травостоя предопределили большую пестроту почв по </w:t>
      </w:r>
      <w:r w:rsidRPr="00BB5890">
        <w:rPr>
          <w:lang w:eastAsia="ru-RU"/>
        </w:rPr>
        <w:lastRenderedPageBreak/>
        <w:t>карбонатному режиму, минералогическому составу и содержанию в них гумуса. В соответствии с этим большая часть территории Оренбургской области занята карбонатными разновидностями всех типов черноземов и темно-каштановых почв.</w:t>
      </w:r>
    </w:p>
    <w:p w:rsidR="002C060B" w:rsidRPr="00BB5890" w:rsidRDefault="002C060B" w:rsidP="002C060B">
      <w:pPr>
        <w:pStyle w:val="ac"/>
        <w:spacing w:line="276" w:lineRule="auto"/>
        <w:ind w:left="0"/>
        <w:rPr>
          <w:lang w:eastAsia="ru-RU"/>
        </w:rPr>
      </w:pPr>
      <w:r w:rsidRPr="00BB5890">
        <w:rPr>
          <w:lang w:eastAsia="ru-RU"/>
        </w:rPr>
        <w:t xml:space="preserve">На севере и северо-западе области основу почвенного покрова составляют типичные и выщелоченные черноземы, сформированные на делювиальных желто-бурых глинах и суглинках, подстилаемые плотными осадочными породами. </w:t>
      </w:r>
    </w:p>
    <w:p w:rsidR="002C060B" w:rsidRPr="00BB5890" w:rsidRDefault="002C060B" w:rsidP="002C060B">
      <w:pPr>
        <w:pStyle w:val="ac"/>
        <w:spacing w:line="276" w:lineRule="auto"/>
        <w:ind w:left="0"/>
        <w:rPr>
          <w:lang w:eastAsia="ru-RU"/>
        </w:rPr>
      </w:pPr>
      <w:r w:rsidRPr="00BB5890">
        <w:rPr>
          <w:lang w:eastAsia="ru-RU"/>
        </w:rPr>
        <w:t>Среди черноземов южных и каштановых почв широко распространены солонцы и солонцово-солончаковые почвы. По речным поймам и террасам распространены почвы дерново-луговые, лугово-черноземные, лугово-болотные, солонцы и солончаки.</w:t>
      </w:r>
    </w:p>
    <w:p w:rsidR="002C060B" w:rsidRPr="00BB5890" w:rsidRDefault="002C060B" w:rsidP="002C060B">
      <w:pPr>
        <w:pStyle w:val="ac"/>
        <w:spacing w:line="276" w:lineRule="auto"/>
        <w:ind w:left="0"/>
        <w:rPr>
          <w:lang w:eastAsia="ru-RU"/>
        </w:rPr>
      </w:pPr>
      <w:r w:rsidRPr="00BB5890">
        <w:rPr>
          <w:lang w:eastAsia="ru-RU"/>
        </w:rPr>
        <w:t>Черноземы типичные, обыкновенные, южные занимают значительные территории и составляют основной фонд пахотных почв Оренбургской области.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Для предотвращения загрязнения и разрушения почвенного покрова генеральным планом предлагается ряд мероприятий: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Выявление и ликвидация несанкционированных свалок, захламленных участков с последующей рекультивацией территории;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Контроль за качеством и своевременностью выполнения работ по рекультивации нарушенных земель.</w:t>
      </w:r>
    </w:p>
    <w:p w:rsidR="002C060B" w:rsidRPr="00A72B74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2C060B" w:rsidRPr="00BB5890" w:rsidRDefault="002C060B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71" w:name="_Toc340147319"/>
      <w:r w:rsidRPr="00BB5890">
        <w:t xml:space="preserve"> </w:t>
      </w:r>
      <w:bookmarkStart w:id="72" w:name="_Toc351125103"/>
      <w:bookmarkStart w:id="73" w:name="_Toc389068891"/>
      <w:r w:rsidRPr="00BB5890">
        <w:t>Охрана растительности и формирование системы зеленых насаждений</w:t>
      </w:r>
      <w:bookmarkEnd w:id="71"/>
      <w:bookmarkEnd w:id="72"/>
      <w:bookmarkEnd w:id="73"/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Генеральным планом предусмотрены следующие мероприятия по охране растительности МО </w:t>
      </w:r>
      <w:r w:rsidR="00A72B74" w:rsidRPr="00BB5890">
        <w:rPr>
          <w:rFonts w:ascii="Times New Roman" w:hAnsi="Times New Roman"/>
          <w:sz w:val="28"/>
          <w:szCs w:val="28"/>
        </w:rPr>
        <w:t xml:space="preserve">Троицкий сельсовет </w:t>
      </w:r>
      <w:r w:rsidRPr="00BB5890">
        <w:rPr>
          <w:rFonts w:ascii="Times New Roman" w:hAnsi="Times New Roman"/>
          <w:sz w:val="28"/>
          <w:szCs w:val="28"/>
        </w:rPr>
        <w:t xml:space="preserve"> </w:t>
      </w:r>
      <w:r w:rsidR="00A72B74" w:rsidRPr="00BB5890">
        <w:rPr>
          <w:rFonts w:ascii="Times New Roman" w:hAnsi="Times New Roman"/>
          <w:sz w:val="28"/>
          <w:szCs w:val="28"/>
        </w:rPr>
        <w:t>Асекеевского района</w:t>
      </w:r>
      <w:r w:rsidRPr="00BB5890">
        <w:rPr>
          <w:rFonts w:ascii="Times New Roman" w:hAnsi="Times New Roman"/>
          <w:sz w:val="28"/>
          <w:szCs w:val="28"/>
        </w:rPr>
        <w:t>: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1. Размещение объектов строительства с учетом требований по охране окружающей среды;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2. Вырубка погибших и поврежденных лесных насаждений;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3. Очистка лесов от захламления, загрязнения и иного негативного воздействия;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4. Лесопосадки на нарушенных и неудобных землях;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5. Рекультивация земель;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6. Восстановление растительного покрова в местах сильной деградации зеленых насаждений;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7. Целенаправленное формирование крупных массивов насаждений из декоративных деревьев и кустарников, устойчивых к влиянию антропо- и техногенных факторов. 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Главные направления озеленения рассматриваемой территории: создание системы зеленых насаждений, сохранение естественной древесно-кустарниковой растительности.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Система зеленых насаждений населенного пункта складывается из: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lastRenderedPageBreak/>
        <w:t>- Озелененных территорий общего пользования;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-Озелененных территорий ограниченного пользования (внутриквартальных, детского сада, и т. д.);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Основными типами посадок деревьев и кустарников при устройстве зеленых насаждений жилого района являются: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аллейные и рядовые посадки деревьев;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группы (куртины);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живые изгороди;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одиночные посадки (солитеры) на газоне.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В целях создания непрерывной системы зеленых насаждений предлагается все малые зеленые устройства соединить газонами и цветниками, которые следует создавать на всех свободных от покрытий участках.</w:t>
      </w:r>
    </w:p>
    <w:p w:rsidR="002C060B" w:rsidRPr="00A72B74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C060B" w:rsidRPr="00BB5890" w:rsidRDefault="002C060B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bookmarkStart w:id="74" w:name="_Toc351125104"/>
      <w:bookmarkStart w:id="75" w:name="_Toc389068892"/>
      <w:r w:rsidRPr="00BB5890">
        <w:t>Санитарная очистка территории</w:t>
      </w:r>
      <w:bookmarkEnd w:id="74"/>
      <w:bookmarkEnd w:id="75"/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Одним из первоочередных мероприятий по охране территории от загрязнений является организация санитарной очистки населенного пункта, хранение отходов в специально отведенных местах с последующим размещением на полигоне ТБО. 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Организация системы санитарной очистки надлежащим образом чрезвычайно актуальна вследствие гидравлической зависимости водных систем от состояния территории селитебной и промышленной зон, от состояния почвы.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Генеральным планом предусмотрены следующие мероприятия по санитарной очистке территории населенных пунктов:</w:t>
      </w:r>
    </w:p>
    <w:p w:rsidR="002C060B" w:rsidRPr="00BB5890" w:rsidRDefault="002C060B" w:rsidP="002C060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Организация уборки территорий от мусора, смета, снега, мытье усовершенствованных покрытий;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Организация сбора и удаление вторичного сырья;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Селективный сбор и сортировка отходов перед их обезвреживанием с целью извлечения полезных и возможных к повторному использованию компонентов.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Ликвидация несанкционированных свалок, с последующим проведением рекультивации территории, расчистка захламленных участков территории;</w:t>
      </w:r>
    </w:p>
    <w:p w:rsidR="002C060B" w:rsidRPr="00BB5890" w:rsidRDefault="002C060B" w:rsidP="002C060B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Поливка проезжих частей улиц, зеленых насаждений;</w:t>
      </w:r>
    </w:p>
    <w:p w:rsidR="002C060B" w:rsidRPr="00BB5890" w:rsidRDefault="002C060B" w:rsidP="00DE7964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Организация системы водоотводных лотков;</w:t>
      </w:r>
    </w:p>
    <w:p w:rsidR="002C060B" w:rsidRPr="00BB5890" w:rsidRDefault="002C060B" w:rsidP="00DE7964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Размещение площадок для установки мусорных контейнеров.</w:t>
      </w:r>
    </w:p>
    <w:p w:rsidR="002C060B" w:rsidRPr="00BB5890" w:rsidRDefault="002C060B" w:rsidP="00DE79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Вывоз отходов с территории жилого массива будет производиться спецтранспортом на свалку. </w:t>
      </w:r>
    </w:p>
    <w:p w:rsidR="002C060B" w:rsidRPr="00BB5890" w:rsidRDefault="002C060B" w:rsidP="00DE79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Строительные отходы будут вывозиться по мере образования с площадок строительства на санкционированные места захоронения.</w:t>
      </w:r>
    </w:p>
    <w:p w:rsidR="002C060B" w:rsidRPr="00BB5890" w:rsidRDefault="002C060B" w:rsidP="00DE79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Нормы накопления отходов и размеры участка складирования принимаются в соответствии  Объем образующихся в соответствии с СП 42.13330.2011  </w:t>
      </w:r>
      <w:r w:rsidRPr="00BB5890">
        <w:rPr>
          <w:rFonts w:ascii="Times New Roman" w:hAnsi="Times New Roman"/>
          <w:sz w:val="28"/>
          <w:szCs w:val="28"/>
        </w:rPr>
        <w:lastRenderedPageBreak/>
        <w:t>«Градостроительство. Планировка и застройка городских и сельских поселений" и Нормами градостроительного проектирования Оренбургской области.</w:t>
      </w:r>
    </w:p>
    <w:p w:rsidR="00833A0E" w:rsidRPr="00A72B74" w:rsidRDefault="00833A0E" w:rsidP="00DE796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72B74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090C72" w:rsidRPr="00BB5890" w:rsidRDefault="00090C72" w:rsidP="00DE7964">
      <w:pPr>
        <w:pStyle w:val="1"/>
        <w:numPr>
          <w:ilvl w:val="0"/>
          <w:numId w:val="0"/>
        </w:numPr>
        <w:ind w:left="360"/>
      </w:pPr>
      <w:bookmarkStart w:id="76" w:name="_Toc389068893"/>
      <w:r w:rsidRPr="00BB5890">
        <w:lastRenderedPageBreak/>
        <w:t>12. ПЕРЕЧЕНЬ ОСНОВНЫХ ФАКТОРОВ РИСКА ВОЗНИКНОВЕНИЯ ЧРЕЗВЫЧАЙНЫХ СИТУАЦИЙ ПРИРОДНОГО И ТЕХНОГЕННОГО ХАРАКТЕРА</w:t>
      </w:r>
      <w:bookmarkEnd w:id="76"/>
    </w:p>
    <w:p w:rsidR="00090C72" w:rsidRPr="00BB5890" w:rsidRDefault="00090C72" w:rsidP="00090C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Основными мероприятиями по охране окружающей среды и поддержанию благоприятной санитарно-эпидемиологической обстановки в условиях градостроительного развития поселения, является установление зон с особыми условиями использования территории.</w:t>
      </w:r>
    </w:p>
    <w:p w:rsidR="00090C72" w:rsidRPr="00BB5890" w:rsidRDefault="00090C72" w:rsidP="00090C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Наличие тех или иных зон с особыми условиями использования определяет систему градостроительных ограничений территории, от которых во многом зависят планировочная структура населенных пунктов, условия развития селитебных территорий или промышленных зон.</w:t>
      </w:r>
    </w:p>
    <w:p w:rsidR="00090C72" w:rsidRPr="00BB5890" w:rsidRDefault="00090C72" w:rsidP="00090C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Зоны с особыми условиями использования на территории представлены:</w:t>
      </w:r>
    </w:p>
    <w:p w:rsidR="00090C72" w:rsidRPr="00BB5890" w:rsidRDefault="00090C72" w:rsidP="00090C72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- санитарно-защитными зонами (СЗЗ) предприятий, сооружений и иных объектов; </w:t>
      </w:r>
    </w:p>
    <w:p w:rsidR="00090C72" w:rsidRPr="00BB5890" w:rsidRDefault="00090C72" w:rsidP="00090C72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- водоохраными зонами; </w:t>
      </w:r>
    </w:p>
    <w:p w:rsidR="00090C72" w:rsidRPr="00BB5890" w:rsidRDefault="00090C72" w:rsidP="00090C72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зонами охраны источников водоснабжения;</w:t>
      </w:r>
    </w:p>
    <w:p w:rsidR="00090C72" w:rsidRPr="00BB5890" w:rsidRDefault="00090C72" w:rsidP="00090C72">
      <w:pPr>
        <w:pStyle w:val="a0"/>
        <w:numPr>
          <w:ilvl w:val="0"/>
          <w:numId w:val="0"/>
        </w:numPr>
        <w:spacing w:before="0"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- охранными и санитарно-защитными зонами транспортной и инженерной инфраструктуры.</w:t>
      </w:r>
    </w:p>
    <w:p w:rsidR="00090C72" w:rsidRPr="00BB5890" w:rsidRDefault="00090C72" w:rsidP="00090C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 xml:space="preserve">Наиболее опасными проявлениями природных процессов для МО </w:t>
      </w:r>
      <w:r w:rsidR="00A72B74" w:rsidRPr="00BB5890">
        <w:rPr>
          <w:rFonts w:ascii="Times New Roman" w:hAnsi="Times New Roman" w:cs="Times New Roman"/>
          <w:sz w:val="28"/>
          <w:szCs w:val="28"/>
        </w:rPr>
        <w:t>Троицкий сельсовет Асекеевского района</w:t>
      </w:r>
      <w:r w:rsidRPr="00BB5890">
        <w:rPr>
          <w:rFonts w:ascii="Times New Roman" w:hAnsi="Times New Roman" w:cs="Times New Roman"/>
          <w:sz w:val="28"/>
          <w:szCs w:val="28"/>
        </w:rPr>
        <w:t>являются:</w:t>
      </w:r>
    </w:p>
    <w:p w:rsidR="00090C72" w:rsidRPr="00BB5890" w:rsidRDefault="00090C72" w:rsidP="00090C72">
      <w:pPr>
        <w:widowControl w:val="0"/>
        <w:tabs>
          <w:tab w:val="left" w:pos="1128"/>
        </w:tabs>
        <w:suppressAutoHyphens/>
        <w:autoSpaceDE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>1. Бури (15-31м/с);</w:t>
      </w:r>
    </w:p>
    <w:p w:rsidR="00090C72" w:rsidRPr="00BB5890" w:rsidRDefault="00090C72" w:rsidP="00090C72">
      <w:pPr>
        <w:tabs>
          <w:tab w:val="left" w:pos="1128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>2. Пожары природные;</w:t>
      </w:r>
    </w:p>
    <w:p w:rsidR="00090C72" w:rsidRPr="00BB5890" w:rsidRDefault="00090C72" w:rsidP="00090C72">
      <w:pPr>
        <w:tabs>
          <w:tab w:val="left" w:pos="1128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>3. Подтопления;</w:t>
      </w:r>
    </w:p>
    <w:p w:rsidR="00090C72" w:rsidRPr="00BB5890" w:rsidRDefault="00090C72" w:rsidP="00090C72">
      <w:pPr>
        <w:tabs>
          <w:tab w:val="left" w:pos="1128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>4. Снегопады, превышающие 20 мм. за 24 часа;</w:t>
      </w:r>
    </w:p>
    <w:p w:rsidR="00090C72" w:rsidRPr="00BB5890" w:rsidRDefault="00090C72" w:rsidP="00090C72">
      <w:pPr>
        <w:tabs>
          <w:tab w:val="left" w:pos="1128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>5. Град с диаметром частиц более 5 мм.;</w:t>
      </w:r>
    </w:p>
    <w:p w:rsidR="00090C72" w:rsidRPr="00BB5890" w:rsidRDefault="00090C72" w:rsidP="00090C72">
      <w:pPr>
        <w:tabs>
          <w:tab w:val="left" w:pos="1128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>6. Гололед с диаметром отложений более 200 мм.;</w:t>
      </w:r>
    </w:p>
    <w:p w:rsidR="00090C72" w:rsidRPr="00BB5890" w:rsidRDefault="00090C72" w:rsidP="00090C72">
      <w:pPr>
        <w:tabs>
          <w:tab w:val="left" w:pos="1128"/>
        </w:tabs>
        <w:suppressAutoHyphens/>
        <w:spacing w:after="0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 xml:space="preserve">7. Сильные ветры со скоростью более 32 м/с (ураганы, тайфуны). </w:t>
      </w:r>
    </w:p>
    <w:p w:rsidR="00090C72" w:rsidRPr="00BB5890" w:rsidRDefault="00D052C4" w:rsidP="00AC620B">
      <w:pPr>
        <w:pStyle w:val="2"/>
        <w:numPr>
          <w:ilvl w:val="1"/>
          <w:numId w:val="16"/>
        </w:numPr>
        <w:spacing w:before="0" w:after="0"/>
        <w:ind w:left="0" w:firstLine="709"/>
        <w:jc w:val="both"/>
      </w:pPr>
      <w:r w:rsidRPr="00BB5890">
        <w:br w:type="page"/>
      </w:r>
      <w:bookmarkEnd w:id="62"/>
    </w:p>
    <w:p w:rsidR="002F534E" w:rsidRPr="00BB5890" w:rsidRDefault="002F534E" w:rsidP="002F534E">
      <w:pPr>
        <w:tabs>
          <w:tab w:val="left" w:pos="709"/>
        </w:tabs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B5890">
        <w:rPr>
          <w:rFonts w:ascii="Times New Roman" w:hAnsi="Times New Roman" w:cs="Times New Roman"/>
          <w:b/>
          <w:sz w:val="24"/>
          <w:szCs w:val="28"/>
        </w:rPr>
        <w:lastRenderedPageBreak/>
        <w:t>Таблица 12.1</w:t>
      </w:r>
      <w:r w:rsidRPr="00BB58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5890">
        <w:rPr>
          <w:rFonts w:ascii="Times New Roman" w:hAnsi="Times New Roman" w:cs="Times New Roman"/>
          <w:sz w:val="24"/>
          <w:szCs w:val="28"/>
        </w:rPr>
        <w:t>Характеристика поражающих факторов указанных природных явлений приведена в таблице.</w:t>
      </w:r>
    </w:p>
    <w:p w:rsidR="002F534E" w:rsidRPr="00BB5890" w:rsidRDefault="002F534E" w:rsidP="002F534E">
      <w:pPr>
        <w:tabs>
          <w:tab w:val="left" w:pos="1128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03"/>
      </w:tblGrid>
      <w:tr w:rsidR="002F534E" w:rsidRPr="00BB5890" w:rsidTr="00090C72">
        <w:trPr>
          <w:trHeight w:val="278"/>
        </w:trPr>
        <w:tc>
          <w:tcPr>
            <w:tcW w:w="930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tblpY="1"/>
              <w:tblOverlap w:val="never"/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3371"/>
              <w:gridCol w:w="5696"/>
            </w:tblGrid>
            <w:tr w:rsidR="002F534E" w:rsidRPr="00BB5890" w:rsidTr="00090C72">
              <w:trPr>
                <w:trHeight w:hRule="exact" w:val="420"/>
              </w:trPr>
              <w:tc>
                <w:tcPr>
                  <w:tcW w:w="1859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tabs>
                      <w:tab w:val="left" w:pos="670"/>
                    </w:tabs>
                    <w:spacing w:after="0"/>
                    <w:ind w:firstLine="283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Источник ЧС</w:t>
                  </w:r>
                </w:p>
              </w:tc>
              <w:tc>
                <w:tcPr>
                  <w:tcW w:w="3141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Характер воздействия поражающего фактора</w:t>
                  </w:r>
                </w:p>
              </w:tc>
            </w:tr>
            <w:tr w:rsidR="002F534E" w:rsidRPr="00BB5890" w:rsidTr="00090C72">
              <w:trPr>
                <w:trHeight w:val="548"/>
              </w:trPr>
              <w:tc>
                <w:tcPr>
                  <w:tcW w:w="1859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Сильный ветер</w:t>
                  </w:r>
                </w:p>
              </w:tc>
              <w:tc>
                <w:tcPr>
                  <w:tcW w:w="3141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pStyle w:val="a7"/>
                    <w:keepNext/>
                    <w:spacing w:line="276" w:lineRule="auto"/>
                    <w:ind w:firstLine="283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/>
                      <w:sz w:val="24"/>
                      <w:szCs w:val="24"/>
                    </w:rPr>
                    <w:t>Ветровая нагрузка, аэродинамическое давление на ограждающие конструкции</w:t>
                  </w:r>
                </w:p>
              </w:tc>
            </w:tr>
            <w:tr w:rsidR="002F534E" w:rsidRPr="00BB5890" w:rsidTr="00090C72">
              <w:trPr>
                <w:trHeight w:val="1000"/>
              </w:trPr>
              <w:tc>
                <w:tcPr>
                  <w:tcW w:w="1859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Экстремальные атмосферные осадки (ливень, метель), наводнения</w:t>
                  </w:r>
                </w:p>
              </w:tc>
              <w:tc>
                <w:tcPr>
                  <w:tcW w:w="3141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pStyle w:val="a7"/>
                    <w:keepNext/>
                    <w:spacing w:line="276" w:lineRule="auto"/>
                    <w:ind w:firstLine="283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/>
                      <w:sz w:val="24"/>
                      <w:szCs w:val="24"/>
                    </w:rPr>
                    <w:t>Затопление территории, подтопление фундаментов, снеговая нагрузка, ветровая нагрузка, снежные заносы</w:t>
                  </w:r>
                </w:p>
              </w:tc>
            </w:tr>
            <w:tr w:rsidR="002F534E" w:rsidRPr="00BB5890" w:rsidTr="00090C72">
              <w:trPr>
                <w:trHeight w:val="363"/>
              </w:trPr>
              <w:tc>
                <w:tcPr>
                  <w:tcW w:w="1859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Град</w:t>
                  </w:r>
                </w:p>
              </w:tc>
              <w:tc>
                <w:tcPr>
                  <w:tcW w:w="3141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pStyle w:val="a7"/>
                    <w:keepNext/>
                    <w:spacing w:line="276" w:lineRule="auto"/>
                    <w:ind w:firstLine="283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/>
                      <w:sz w:val="24"/>
                      <w:szCs w:val="24"/>
                    </w:rPr>
                    <w:t>Ударная динамическая нагрузка</w:t>
                  </w:r>
                </w:p>
              </w:tc>
            </w:tr>
            <w:tr w:rsidR="002F534E" w:rsidRPr="00BB5890" w:rsidTr="00090C72">
              <w:trPr>
                <w:trHeight w:val="311"/>
              </w:trPr>
              <w:tc>
                <w:tcPr>
                  <w:tcW w:w="1859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Гроза</w:t>
                  </w:r>
                </w:p>
              </w:tc>
              <w:tc>
                <w:tcPr>
                  <w:tcW w:w="3141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Электрические разряды</w:t>
                  </w:r>
                </w:p>
              </w:tc>
            </w:tr>
            <w:tr w:rsidR="002F534E" w:rsidRPr="00BB5890" w:rsidTr="00090C72">
              <w:trPr>
                <w:trHeight w:val="449"/>
              </w:trPr>
              <w:tc>
                <w:tcPr>
                  <w:tcW w:w="1859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Деформации грунта</w:t>
                  </w:r>
                </w:p>
              </w:tc>
              <w:tc>
                <w:tcPr>
                  <w:tcW w:w="3141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Просадка и морозное пучение грунта</w:t>
                  </w:r>
                </w:p>
              </w:tc>
            </w:tr>
            <w:tr w:rsidR="002F534E" w:rsidRPr="00BB5890" w:rsidTr="00090C72">
              <w:trPr>
                <w:trHeight w:val="637"/>
              </w:trPr>
              <w:tc>
                <w:tcPr>
                  <w:tcW w:w="1859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Морозы </w:t>
                  </w:r>
                </w:p>
              </w:tc>
              <w:tc>
                <w:tcPr>
                  <w:tcW w:w="3141" w:type="pct"/>
                  <w:shd w:val="clear" w:color="auto" w:fill="auto"/>
                  <w:vAlign w:val="center"/>
                </w:tcPr>
                <w:p w:rsidR="002F534E" w:rsidRPr="00BB5890" w:rsidRDefault="002F534E" w:rsidP="00090C72">
                  <w:pPr>
                    <w:keepNext/>
                    <w:spacing w:after="0"/>
                    <w:ind w:firstLine="28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Температурная деформация ограждающих конструкций, замораживание и разрыв коммуникаций</w:t>
                  </w:r>
                </w:p>
              </w:tc>
            </w:tr>
          </w:tbl>
          <w:p w:rsidR="002F534E" w:rsidRPr="00BB5890" w:rsidRDefault="002F534E" w:rsidP="00090C72">
            <w:pPr>
              <w:tabs>
                <w:tab w:val="left" w:pos="1128"/>
              </w:tabs>
              <w:spacing w:after="0"/>
              <w:ind w:firstLine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534E" w:rsidRPr="00BB5890" w:rsidRDefault="002F534E" w:rsidP="002F534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F534E" w:rsidRPr="00BB5890" w:rsidRDefault="002F534E" w:rsidP="002F534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Природные опасности обусловлены географическими и климатическими особенностями региона, интенсивностью геологических процессов, гидрологических и агрометеорологических явлений.</w:t>
      </w:r>
    </w:p>
    <w:p w:rsidR="002F534E" w:rsidRPr="00BB5890" w:rsidRDefault="002F534E" w:rsidP="002F534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Статистическая обработка сведений о ЧС природного происхождения за последние 5 лет выявила тенденцию снижения их числа. Однако более чем 50-летние наблюдения за метеорологическими опасными явлениями, инициирующими ЧС рассматриваемого типа, показывают наличие цикличности в их проявлении. Так, засуха, влекущая за собой ЧС с наиболее тяжелыми материальными потерями, на территории Оренбургской области повторяется примерно через 2 - 3 года, наводнения имеют периодичность 1 раз в 3 - 5 лет. С учетом этого фактора и анализа динамического ряда ЧС за предыдущие годы следует ожидать рост количества ЧС природного происхождения в предстоящие 2 - 3 года.</w:t>
      </w:r>
    </w:p>
    <w:p w:rsidR="002F534E" w:rsidRPr="00BB5890" w:rsidRDefault="002F534E" w:rsidP="002F534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 xml:space="preserve">МО </w:t>
      </w:r>
      <w:r w:rsidR="00A72B74" w:rsidRPr="00BB5890">
        <w:rPr>
          <w:rFonts w:ascii="Times New Roman" w:hAnsi="Times New Roman" w:cs="Times New Roman"/>
          <w:sz w:val="28"/>
          <w:szCs w:val="28"/>
        </w:rPr>
        <w:t>Троицкий сельсовет Асекеевского района</w:t>
      </w:r>
      <w:r w:rsidRPr="00BB5890">
        <w:rPr>
          <w:rFonts w:ascii="Times New Roman" w:hAnsi="Times New Roman" w:cs="Times New Roman"/>
          <w:sz w:val="28"/>
          <w:szCs w:val="28"/>
        </w:rPr>
        <w:t>не находится в зоне опасных сейсмических воздействий, но нельзя исключать опасность проявления гидрологических явлений (весеннее половодье).</w:t>
      </w:r>
    </w:p>
    <w:p w:rsidR="002F534E" w:rsidRPr="00BB5890" w:rsidRDefault="002F534E" w:rsidP="002F534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 xml:space="preserve">Отсутствие организованных санитарно-защитных зон (СЗЗ) от промышленных объектов усиливает потенциальную угрозу воздействия чрезвычайных факторов на население. </w:t>
      </w:r>
    </w:p>
    <w:p w:rsidR="00090C72" w:rsidRPr="00BB5890" w:rsidRDefault="002F534E" w:rsidP="002F534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Наблюдается рост </w:t>
      </w:r>
      <w:r w:rsidR="00090C72" w:rsidRPr="00BB5890">
        <w:rPr>
          <w:rFonts w:ascii="Times New Roman" w:hAnsi="Times New Roman"/>
          <w:sz w:val="28"/>
          <w:szCs w:val="28"/>
        </w:rPr>
        <w:t>чрезвычайных ситуаций</w:t>
      </w:r>
      <w:r w:rsidRPr="00BB5890">
        <w:rPr>
          <w:rFonts w:ascii="Times New Roman" w:hAnsi="Times New Roman"/>
          <w:sz w:val="28"/>
          <w:szCs w:val="28"/>
        </w:rPr>
        <w:t xml:space="preserve">, обусловленных градом и заморозками. </w:t>
      </w:r>
    </w:p>
    <w:p w:rsidR="002F534E" w:rsidRPr="00BB5890" w:rsidRDefault="002F534E" w:rsidP="002F534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Значительные потери сельскохозяйственное производство области несет от весенне-летней засухи. Помимо засухи, причинами гибели посевов сельскохозяйственных культур являются ливни с градом.</w:t>
      </w:r>
    </w:p>
    <w:p w:rsidR="002F534E" w:rsidRPr="00BB5890" w:rsidRDefault="002F534E" w:rsidP="002F534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lastRenderedPageBreak/>
        <w:t>Одним из возможных опасных природных явлений в летний период на территории области является выпадение обильных осадков в виде дождя с градом, сопровождаемых сильным ветром, смывающим посевы сельскохозяйственных культур и наносящим значительный материальный ущерб жилому сектору и объектам экономики.</w:t>
      </w:r>
    </w:p>
    <w:p w:rsidR="002F534E" w:rsidRPr="00BB5890" w:rsidRDefault="00090C72" w:rsidP="002F534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>К природным чрезвычайным ситуациям</w:t>
      </w:r>
      <w:r w:rsidR="002F534E" w:rsidRPr="00BB5890">
        <w:rPr>
          <w:rFonts w:ascii="Times New Roman" w:hAnsi="Times New Roman"/>
          <w:sz w:val="28"/>
          <w:szCs w:val="28"/>
        </w:rPr>
        <w:t xml:space="preserve">, носящим сезонный характер, можно отнести заморозки, особые ледовые явления, снежные заносы и метели. </w:t>
      </w:r>
    </w:p>
    <w:p w:rsidR="00EA4B37" w:rsidRPr="00BB5890" w:rsidRDefault="00EA4B37" w:rsidP="00DE7964">
      <w:pPr>
        <w:pStyle w:val="2"/>
      </w:pPr>
      <w:bookmarkStart w:id="77" w:name="_Toc389068894"/>
      <w:r w:rsidRPr="00BB5890">
        <w:t>12.1 Чрезвычайные ситуации на гидротехнических сооружениях</w:t>
      </w:r>
      <w:bookmarkEnd w:id="77"/>
    </w:p>
    <w:p w:rsidR="00EA4B37" w:rsidRPr="00A72B74" w:rsidRDefault="00EA4B37" w:rsidP="00EA4B37">
      <w:pPr>
        <w:tabs>
          <w:tab w:val="left" w:pos="426"/>
          <w:tab w:val="left" w:pos="709"/>
        </w:tabs>
        <w:spacing w:after="0"/>
        <w:ind w:firstLine="709"/>
        <w:contextualSpacing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5890">
        <w:rPr>
          <w:rStyle w:val="ff2"/>
          <w:rFonts w:ascii="Times New Roman" w:hAnsi="Times New Roman" w:cs="Times New Roman"/>
          <w:color w:val="000000"/>
          <w:sz w:val="28"/>
          <w:szCs w:val="28"/>
        </w:rPr>
        <w:t xml:space="preserve">Главной водной артерией </w:t>
      </w:r>
      <w:r w:rsidR="00833A0E" w:rsidRPr="00BB5890">
        <w:rPr>
          <w:rStyle w:val="ff2"/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A72B74" w:rsidRPr="00BB5890">
        <w:rPr>
          <w:rStyle w:val="ff2"/>
          <w:rFonts w:ascii="Times New Roman" w:hAnsi="Times New Roman" w:cs="Times New Roman"/>
          <w:color w:val="000000"/>
          <w:sz w:val="28"/>
          <w:szCs w:val="28"/>
        </w:rPr>
        <w:t>Троицкий сельсовет Асекеевского района</w:t>
      </w:r>
      <w:r w:rsidRPr="00BB5890">
        <w:rPr>
          <w:rStyle w:val="ff2"/>
          <w:rFonts w:ascii="Times New Roman" w:hAnsi="Times New Roman" w:cs="Times New Roman"/>
          <w:color w:val="000000"/>
          <w:sz w:val="28"/>
          <w:szCs w:val="28"/>
        </w:rPr>
        <w:t xml:space="preserve">является река </w:t>
      </w:r>
      <w:r w:rsidR="00BB5890" w:rsidRPr="00BB5890">
        <w:rPr>
          <w:rStyle w:val="ff2"/>
          <w:rFonts w:ascii="Times New Roman" w:hAnsi="Times New Roman" w:cs="Times New Roman"/>
          <w:color w:val="000000"/>
          <w:sz w:val="28"/>
          <w:szCs w:val="28"/>
        </w:rPr>
        <w:t>Малый Кинель</w:t>
      </w:r>
      <w:r w:rsidRPr="00BB5890">
        <w:rPr>
          <w:rStyle w:val="ff2"/>
          <w:rFonts w:ascii="Times New Roman" w:hAnsi="Times New Roman" w:cs="Times New Roman"/>
          <w:color w:val="000000"/>
          <w:sz w:val="28"/>
          <w:szCs w:val="28"/>
        </w:rPr>
        <w:t>. Для нее характерно неравномерное распределение речного стока. Более 80% суммарного расхода приходится на 2-4 недели весеннего половодья.</w:t>
      </w:r>
    </w:p>
    <w:p w:rsidR="00BB5890" w:rsidRPr="00BB5890" w:rsidRDefault="00BB5890" w:rsidP="00BB589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Малый Кинель левобережный приток реки </w:t>
      </w:r>
      <w:hyperlink r:id="rId21" w:tooltip="Большой Кинель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Большой Кинель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, её устье находится в 132 километрах от устья Большого Кинеля. Общая протяженность Малого Кинеля 201 километров (125 из них по Оренбургской области). Падение реки — 165 метров, средний уклон 0,8 %.</w:t>
      </w:r>
    </w:p>
    <w:p w:rsidR="00BB5890" w:rsidRPr="00BB5890" w:rsidRDefault="00BB5890" w:rsidP="00BB589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Истоки лежат на отрогах </w:t>
      </w:r>
      <w:hyperlink r:id="rId22" w:tooltip="Общий Сырт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Общего Сырта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 у села Глазово (1 отд. «Красная горка») </w:t>
      </w:r>
      <w:hyperlink r:id="rId23" w:tooltip="Асекеевский район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Асекеевского района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 Оренбургской области,</w:t>
      </w:r>
    </w:p>
    <w:p w:rsidR="00BB5890" w:rsidRPr="00BB5890" w:rsidRDefault="00BB5890" w:rsidP="00BB589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Водосбор расположен в области плато Высокого Заволжья и представляет равнину увалисто-холмистую в правобережье и слабоволнистую в левобережье. Грунты суглинистые. Растительность лесостепная. Залесенность − 3 %, распаханность до 70 %. Долина реки от истока до 106-го километра прямая, от 106 до 78-го километра извилистая; в верховьях неясно выраженная, местами ящикообразная, на остальном протяжении трапецеидальная. Пойма высокорасположенная, сплошная, двухсторонняя, местами чередующаяся по берегам, шириной 0,5−1 километр, между 193−190, 160−158, 150−145-м километрами отсутствует. Русло реки извилистое, разветвленное на притоки островами длиной 100—500 метров, заросшими кустарником. Ширина реки 15−20 метров (в районе прудов до 50 метров), глубина реки 1−3 метра.</w:t>
      </w:r>
    </w:p>
    <w:p w:rsidR="00BB5890" w:rsidRPr="00BB5890" w:rsidRDefault="00BB5890" w:rsidP="00BB589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Вода </w:t>
      </w:r>
      <w:hyperlink r:id="rId24" w:tooltip="Река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реки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 Малого Кинеля в конечном итоге попадет в </w:t>
      </w:r>
      <w:hyperlink r:id="rId25" w:tooltip="Самара (приток Волги)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Самару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, приток </w:t>
      </w:r>
      <w:hyperlink r:id="rId26" w:tooltip="Волга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Волги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 и далее попадает в </w:t>
      </w:r>
      <w:hyperlink r:id="rId27" w:tooltip="Каспийское море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Каспийское море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, не имеющее сообщения с </w:t>
      </w:r>
      <w:hyperlink r:id="rId28" w:tooltip="Мировой океан" w:history="1">
        <w:r w:rsidRPr="00BB5890">
          <w:rPr>
            <w:rStyle w:val="aff2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мировым океаном</w:t>
        </w:r>
      </w:hyperlink>
      <w:r w:rsidRPr="00BB58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4B37" w:rsidRPr="00BB5890" w:rsidRDefault="00EA4B37" w:rsidP="00833A0E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890"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многолетних наблюдений, в МО в период весеннего половодья в результате разлива реки </w:t>
      </w:r>
      <w:r w:rsidR="00BB5890">
        <w:rPr>
          <w:rFonts w:ascii="Times New Roman" w:hAnsi="Times New Roman" w:cs="Times New Roman"/>
          <w:color w:val="000000"/>
          <w:sz w:val="28"/>
          <w:szCs w:val="28"/>
        </w:rPr>
        <w:t>Малый Кинель</w:t>
      </w:r>
      <w:r w:rsidRPr="00BB5890">
        <w:rPr>
          <w:rFonts w:ascii="Times New Roman" w:hAnsi="Times New Roman" w:cs="Times New Roman"/>
          <w:color w:val="000000"/>
          <w:sz w:val="28"/>
          <w:szCs w:val="28"/>
        </w:rPr>
        <w:t xml:space="preserve"> возникает частичное подтопление жилых домов и сельхозугодий.</w:t>
      </w:r>
    </w:p>
    <w:p w:rsidR="00EC0310" w:rsidRPr="00A72B74" w:rsidRDefault="00BB5890" w:rsidP="00BB5890">
      <w:pPr>
        <w:tabs>
          <w:tab w:val="left" w:pos="709"/>
        </w:tabs>
        <w:spacing w:after="0"/>
        <w:contextualSpacing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3638550"/>
            <wp:effectExtent l="190500" t="152400" r="171450" b="133350"/>
            <wp:docPr id="19" name="Рисунок 12" descr="D:\асекеевский район\троицкий сельсовет\в формате JEPG\ГОЧС населенные пункт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секеевский район\троицкий сельсовет\в формате JEPG\ГОЧС населенные пункты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B37" w:rsidRPr="00BB5890" w:rsidRDefault="00EA4B37" w:rsidP="00EA4B37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890">
        <w:rPr>
          <w:rFonts w:ascii="Times New Roman" w:hAnsi="Times New Roman"/>
          <w:sz w:val="28"/>
          <w:szCs w:val="28"/>
          <w:lang w:eastAsia="ru-RU"/>
        </w:rPr>
        <w:t>Для избежание подтопления поселений муниципального образования  необходимо выполнять мероприятия по обеспечению безаварийного пропуска паводка.</w:t>
      </w:r>
    </w:p>
    <w:p w:rsidR="00EA4B37" w:rsidRPr="00BB5890" w:rsidRDefault="00EA4B37" w:rsidP="00EA4B37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890">
        <w:rPr>
          <w:rFonts w:ascii="Times New Roman" w:hAnsi="Times New Roman"/>
          <w:sz w:val="28"/>
          <w:szCs w:val="28"/>
          <w:lang w:eastAsia="ru-RU"/>
        </w:rPr>
        <w:t xml:space="preserve"> Перечень превентивных мероприятий по обеспечению безаварийного пропуска паводка:</w:t>
      </w:r>
    </w:p>
    <w:p w:rsidR="00EA4B37" w:rsidRPr="00BB589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890">
        <w:rPr>
          <w:rFonts w:ascii="Times New Roman" w:hAnsi="Times New Roman"/>
          <w:sz w:val="28"/>
          <w:szCs w:val="28"/>
          <w:lang w:eastAsia="ru-RU"/>
        </w:rPr>
        <w:t>1. Своевременно проводить контроль и ремонт гидросооружений и инженерной защиты;</w:t>
      </w:r>
    </w:p>
    <w:p w:rsidR="00EA4B37" w:rsidRPr="00BB589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890">
        <w:rPr>
          <w:rFonts w:ascii="Times New Roman" w:hAnsi="Times New Roman"/>
          <w:sz w:val="28"/>
          <w:szCs w:val="28"/>
          <w:lang w:eastAsia="ru-RU"/>
        </w:rPr>
        <w:t>2. Установка резервных насосов для откачки воды;</w:t>
      </w:r>
    </w:p>
    <w:p w:rsidR="00EA4B37" w:rsidRPr="00BB589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890">
        <w:rPr>
          <w:rFonts w:ascii="Times New Roman" w:hAnsi="Times New Roman"/>
          <w:sz w:val="28"/>
          <w:szCs w:val="28"/>
          <w:lang w:eastAsia="ru-RU"/>
        </w:rPr>
        <w:t xml:space="preserve">3. Берегоукрепление и очистка русла реки </w:t>
      </w:r>
      <w:r w:rsidR="00BB5890" w:rsidRPr="00BB5890">
        <w:rPr>
          <w:rFonts w:ascii="Times New Roman" w:hAnsi="Times New Roman"/>
          <w:sz w:val="28"/>
          <w:szCs w:val="28"/>
          <w:lang w:eastAsia="ru-RU"/>
        </w:rPr>
        <w:t>Малый Кинель</w:t>
      </w:r>
      <w:r w:rsidRPr="00BB5890">
        <w:rPr>
          <w:rFonts w:ascii="Times New Roman" w:hAnsi="Times New Roman"/>
          <w:sz w:val="28"/>
          <w:szCs w:val="28"/>
          <w:lang w:eastAsia="ru-RU"/>
        </w:rPr>
        <w:t>.</w:t>
      </w:r>
    </w:p>
    <w:p w:rsidR="00EA4B37" w:rsidRPr="00A72B74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9503E9" w:rsidRPr="00A72B74" w:rsidRDefault="009503E9">
      <w:pPr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A72B74">
        <w:rPr>
          <w:szCs w:val="28"/>
          <w:highlight w:val="yellow"/>
          <w:lang w:eastAsia="ru-RU"/>
        </w:rPr>
        <w:br w:type="page"/>
      </w:r>
    </w:p>
    <w:p w:rsidR="00EA4B37" w:rsidRPr="00BB5890" w:rsidRDefault="00EA4B37" w:rsidP="00DE7964">
      <w:pPr>
        <w:pStyle w:val="2"/>
        <w:rPr>
          <w:lang w:eastAsia="ru-RU"/>
        </w:rPr>
      </w:pPr>
      <w:bookmarkStart w:id="78" w:name="_Toc389068895"/>
      <w:r w:rsidRPr="00BB5890">
        <w:rPr>
          <w:lang w:eastAsia="ru-RU"/>
        </w:rPr>
        <w:lastRenderedPageBreak/>
        <w:t>12.2 Опасные метеорологические явления и процессы</w:t>
      </w:r>
      <w:bookmarkEnd w:id="78"/>
    </w:p>
    <w:p w:rsidR="00EA4B37" w:rsidRPr="00BB5890" w:rsidRDefault="00EA4B37" w:rsidP="009503E9">
      <w:pPr>
        <w:tabs>
          <w:tab w:val="left" w:pos="709"/>
          <w:tab w:val="left" w:pos="851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sz w:val="28"/>
          <w:szCs w:val="28"/>
        </w:rPr>
        <w:t xml:space="preserve">Наиболее опасными проявлениями природных процессов для МО </w:t>
      </w:r>
      <w:r w:rsidR="00A72B74" w:rsidRPr="00BB5890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="00BB5890" w:rsidRPr="00BB5890">
        <w:rPr>
          <w:rFonts w:ascii="Times New Roman" w:hAnsi="Times New Roman"/>
          <w:sz w:val="28"/>
          <w:szCs w:val="28"/>
        </w:rPr>
        <w:t xml:space="preserve"> </w:t>
      </w:r>
      <w:r w:rsidRPr="00BB5890">
        <w:rPr>
          <w:rFonts w:ascii="Times New Roman" w:hAnsi="Times New Roman"/>
          <w:sz w:val="28"/>
          <w:szCs w:val="28"/>
        </w:rPr>
        <w:t>являются:</w:t>
      </w:r>
      <w:r w:rsidR="009503E9" w:rsidRPr="00BB5890">
        <w:rPr>
          <w:rFonts w:ascii="Times New Roman" w:hAnsi="Times New Roman"/>
          <w:sz w:val="28"/>
          <w:szCs w:val="28"/>
        </w:rPr>
        <w:t xml:space="preserve"> </w:t>
      </w:r>
      <w:r w:rsidRPr="00BB5890">
        <w:rPr>
          <w:rFonts w:ascii="Times New Roman" w:hAnsi="Times New Roman"/>
          <w:color w:val="000000"/>
          <w:sz w:val="28"/>
          <w:lang w:eastAsia="ru-RU"/>
        </w:rPr>
        <w:t>бури</w:t>
      </w:r>
      <w:r w:rsidR="009503E9" w:rsidRPr="00BB5890">
        <w:rPr>
          <w:rFonts w:ascii="Times New Roman" w:hAnsi="Times New Roman"/>
          <w:color w:val="000000"/>
          <w:sz w:val="28"/>
          <w:lang w:eastAsia="ru-RU"/>
        </w:rPr>
        <w:t>,</w:t>
      </w:r>
      <w:r w:rsidR="009503E9" w:rsidRPr="00BB5890">
        <w:rPr>
          <w:rFonts w:ascii="Times New Roman" w:hAnsi="Times New Roman"/>
          <w:sz w:val="28"/>
          <w:szCs w:val="28"/>
        </w:rPr>
        <w:t xml:space="preserve"> </w:t>
      </w:r>
      <w:r w:rsidRPr="00BB5890">
        <w:rPr>
          <w:rFonts w:ascii="Times New Roman" w:hAnsi="Times New Roman"/>
          <w:color w:val="000000"/>
          <w:sz w:val="28"/>
          <w:lang w:eastAsia="ru-RU"/>
        </w:rPr>
        <w:t>природные пожары (степные и лесные)</w:t>
      </w:r>
      <w:r w:rsidR="009503E9" w:rsidRPr="00BB5890">
        <w:rPr>
          <w:rFonts w:ascii="Times New Roman" w:hAnsi="Times New Roman"/>
          <w:color w:val="000000"/>
          <w:sz w:val="28"/>
          <w:lang w:eastAsia="ru-RU"/>
        </w:rPr>
        <w:t xml:space="preserve">, </w:t>
      </w:r>
      <w:r w:rsidRPr="00BB5890">
        <w:rPr>
          <w:rFonts w:ascii="Times New Roman" w:hAnsi="Times New Roman"/>
          <w:color w:val="000000"/>
          <w:sz w:val="28"/>
          <w:szCs w:val="28"/>
          <w:lang w:eastAsia="ru-RU"/>
        </w:rPr>
        <w:t>град.</w:t>
      </w:r>
    </w:p>
    <w:p w:rsidR="00EC0310" w:rsidRPr="00BB5890" w:rsidRDefault="00EA4B37" w:rsidP="00EC031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B5890">
        <w:rPr>
          <w:rFonts w:ascii="Times New Roman" w:hAnsi="Times New Roman"/>
          <w:color w:val="000000"/>
          <w:sz w:val="28"/>
          <w:szCs w:val="28"/>
        </w:rPr>
        <w:t>Необходимо отметить, что одной из характерных особенностей климата является большая сухость воздуха в теплый период года. Рассматриваемая территория относится к зоне слабого увлажнения, т.к. большая часть осадков расходуется на испарение и фильтрацию. В результате этого почти ежегодно наблюдаются засушливые и суховейные периоды.</w:t>
      </w:r>
    </w:p>
    <w:p w:rsidR="00EA4B37" w:rsidRPr="00BB5890" w:rsidRDefault="00EA4B37" w:rsidP="00EC031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58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5890">
        <w:rPr>
          <w:rFonts w:ascii="Times New Roman" w:hAnsi="Times New Roman"/>
          <w:sz w:val="28"/>
          <w:szCs w:val="28"/>
        </w:rPr>
        <w:t xml:space="preserve">Так, засуха, влекущая за собой </w:t>
      </w:r>
      <w:r w:rsidR="00EC0310" w:rsidRPr="00BB5890">
        <w:rPr>
          <w:rFonts w:ascii="Times New Roman" w:hAnsi="Times New Roman"/>
          <w:sz w:val="28"/>
          <w:szCs w:val="28"/>
        </w:rPr>
        <w:t>чрезвычайные ситуации</w:t>
      </w:r>
      <w:r w:rsidRPr="00BB5890">
        <w:rPr>
          <w:rFonts w:ascii="Times New Roman" w:hAnsi="Times New Roman"/>
          <w:sz w:val="28"/>
          <w:szCs w:val="28"/>
        </w:rPr>
        <w:t xml:space="preserve"> с наиболее тяжелыми материальными потерями, на территории </w:t>
      </w:r>
      <w:r w:rsidR="004C4160">
        <w:rPr>
          <w:rFonts w:ascii="Times New Roman" w:hAnsi="Times New Roman"/>
          <w:sz w:val="28"/>
          <w:szCs w:val="28"/>
        </w:rPr>
        <w:t>Троицкого</w:t>
      </w:r>
      <w:r w:rsidRPr="00BB5890">
        <w:rPr>
          <w:rFonts w:ascii="Times New Roman" w:hAnsi="Times New Roman"/>
          <w:sz w:val="28"/>
          <w:szCs w:val="28"/>
        </w:rPr>
        <w:t xml:space="preserve"> сельсовета – пожары.</w:t>
      </w:r>
    </w:p>
    <w:p w:rsidR="00EA4B37" w:rsidRPr="004C4160" w:rsidRDefault="00EA4B37" w:rsidP="009503E9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Природный пожар</w:t>
      </w:r>
      <w:r w:rsidR="009503E9" w:rsidRPr="004C41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C4160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4C4160">
        <w:rPr>
          <w:rFonts w:ascii="Times New Roman" w:hAnsi="Times New Roman"/>
          <w:sz w:val="28"/>
          <w:szCs w:val="28"/>
          <w:lang w:eastAsia="ru-RU"/>
        </w:rPr>
        <w:t xml:space="preserve"> неконтролируемый процесс горения, стихийно возникающий и распространяющийся в природной среде.</w:t>
      </w:r>
      <w:r w:rsidR="009503E9" w:rsidRPr="004C41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C4160">
        <w:rPr>
          <w:rFonts w:ascii="Times New Roman" w:hAnsi="Times New Roman"/>
          <w:sz w:val="28"/>
          <w:szCs w:val="28"/>
          <w:lang w:eastAsia="ru-RU"/>
        </w:rPr>
        <w:t>В соответствии с климатическими особенностями региона, период с апреля по октябрь месяц является пожароопасным сезоном.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Степные и хлебные массивы в области занимают большие площади. Горючим материалом в них является растительный покров, различного вида травы, хлебные злаки, технические культуры, кустарники, камыш.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Все эти материалы воспламеняются от малейшего источника зажигания, особенно при сухой погоде.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В летний период в большинстве районов показатель горимости как правило составляет 4, 5 класс пожарной опасности.</w:t>
      </w:r>
    </w:p>
    <w:p w:rsidR="00EA4B37" w:rsidRPr="004C4160" w:rsidRDefault="00EA4B37" w:rsidP="009503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Основы организации и тушение пожаров хлебных массивов закладываются в областном и районном планах обеспечения пожарной безопасности в период уборки урожая.</w:t>
      </w:r>
      <w:r w:rsidR="009503E9" w:rsidRPr="004C4160">
        <w:rPr>
          <w:rFonts w:ascii="Times New Roman" w:hAnsi="Times New Roman"/>
          <w:sz w:val="28"/>
          <w:szCs w:val="28"/>
        </w:rPr>
        <w:t xml:space="preserve"> </w:t>
      </w:r>
      <w:r w:rsidRPr="004C4160">
        <w:rPr>
          <w:rFonts w:ascii="Times New Roman" w:hAnsi="Times New Roman"/>
          <w:sz w:val="28"/>
          <w:szCs w:val="28"/>
        </w:rPr>
        <w:t>Для обеспечения безопасности и создания возможности борьбы с пожарами хлебные массивы разделяют на участки площадью до 50 га прокосами шириной 10-12  м., по прокосу делают пропашку шириной 5-6 м.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Мероприятия по защите населенных пунктов, расположенных в пожарных зонах вблизи лесных массивов:</w:t>
      </w:r>
    </w:p>
    <w:p w:rsidR="00EA4B37" w:rsidRPr="004C4160" w:rsidRDefault="009503E9" w:rsidP="009503E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1. С</w:t>
      </w:r>
      <w:r w:rsidR="00EA4B37" w:rsidRPr="004C4160">
        <w:rPr>
          <w:sz w:val="28"/>
          <w:szCs w:val="28"/>
          <w:lang w:val="ru-RU"/>
        </w:rPr>
        <w:t>оздание на предприятиях, в лесах и лесничествах пунктов сосредоточения противопожарного оборудования и инвентаря;</w:t>
      </w:r>
    </w:p>
    <w:p w:rsidR="00EA4B37" w:rsidRPr="004C4160" w:rsidRDefault="009503E9" w:rsidP="009503E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2. С</w:t>
      </w:r>
      <w:r w:rsidR="00EA4B37" w:rsidRPr="004C4160">
        <w:rPr>
          <w:sz w:val="28"/>
          <w:szCs w:val="28"/>
          <w:lang w:val="ru-RU"/>
        </w:rPr>
        <w:t>одержание в безопасном состоянии полос отво</w:t>
      </w:r>
      <w:r w:rsidR="00EC0310" w:rsidRPr="004C4160">
        <w:rPr>
          <w:sz w:val="28"/>
          <w:szCs w:val="28"/>
          <w:lang w:val="ru-RU"/>
        </w:rPr>
        <w:t>дов</w:t>
      </w:r>
      <w:r w:rsidR="00EA4B37" w:rsidRPr="004C4160">
        <w:rPr>
          <w:sz w:val="28"/>
          <w:szCs w:val="28"/>
          <w:lang w:val="ru-RU"/>
        </w:rPr>
        <w:t xml:space="preserve"> железных и автомобильных дорог, вдоль которых расположены лесные массивы;</w:t>
      </w:r>
    </w:p>
    <w:p w:rsidR="00EA4B37" w:rsidRPr="004C4160" w:rsidRDefault="009503E9" w:rsidP="009503E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3. О</w:t>
      </w:r>
      <w:r w:rsidR="00EA4B37" w:rsidRPr="004C4160">
        <w:rPr>
          <w:sz w:val="28"/>
          <w:szCs w:val="28"/>
          <w:lang w:val="ru-RU"/>
        </w:rPr>
        <w:t>существление контроля за посещением лесов и пребыванием в них граждан с целью отдыха, охоты, рыбной ловли;</w:t>
      </w:r>
    </w:p>
    <w:p w:rsidR="00EA4B37" w:rsidRPr="004C4160" w:rsidRDefault="009503E9" w:rsidP="009503E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4. П</w:t>
      </w:r>
      <w:r w:rsidR="00EA4B37" w:rsidRPr="004C4160">
        <w:rPr>
          <w:sz w:val="28"/>
          <w:szCs w:val="28"/>
          <w:lang w:val="ru-RU"/>
        </w:rPr>
        <w:t>роведение противопожарного обустройства лесов, устройств подъездов к естественным водоемам для забора воды в местах массового отдыха населения;</w:t>
      </w:r>
    </w:p>
    <w:p w:rsidR="00EA4B37" w:rsidRPr="004C4160" w:rsidRDefault="009503E9" w:rsidP="009503E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5. О</w:t>
      </w:r>
      <w:r w:rsidR="00EA4B37" w:rsidRPr="004C4160">
        <w:rPr>
          <w:sz w:val="28"/>
          <w:szCs w:val="28"/>
          <w:lang w:val="ru-RU"/>
        </w:rPr>
        <w:t xml:space="preserve">существление государственного пожарного надзора за соблюдением </w:t>
      </w:r>
      <w:r w:rsidR="00EA4B37" w:rsidRPr="004C4160">
        <w:rPr>
          <w:sz w:val="28"/>
          <w:szCs w:val="28"/>
          <w:lang w:val="ru-RU"/>
        </w:rPr>
        <w:lastRenderedPageBreak/>
        <w:t>гражданами требований и правил пожарной безопасности в лесах;</w:t>
      </w:r>
    </w:p>
    <w:p w:rsidR="00EA4B37" w:rsidRPr="004C4160" w:rsidRDefault="009503E9" w:rsidP="009503E9">
      <w:p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6. П</w:t>
      </w:r>
      <w:r w:rsidR="00EA4B37" w:rsidRPr="004C4160">
        <w:rPr>
          <w:rFonts w:ascii="Times New Roman" w:hAnsi="Times New Roman"/>
          <w:sz w:val="28"/>
          <w:szCs w:val="28"/>
        </w:rPr>
        <w:t>ротивопожарная пропаганда, регулярное освещение в СМИ прогнозов погоды;</w:t>
      </w:r>
    </w:p>
    <w:p w:rsidR="00EA4B37" w:rsidRPr="004C4160" w:rsidRDefault="009503E9" w:rsidP="009503E9">
      <w:pPr>
        <w:pStyle w:val="18"/>
        <w:keepNext/>
        <w:spacing w:after="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4C4160">
        <w:rPr>
          <w:rFonts w:ascii="Times New Roman" w:hAnsi="Times New Roman"/>
          <w:b w:val="0"/>
          <w:bCs w:val="0"/>
          <w:sz w:val="28"/>
          <w:szCs w:val="28"/>
        </w:rPr>
        <w:t>7. С</w:t>
      </w:r>
      <w:r w:rsidR="00EA4B37" w:rsidRPr="004C4160">
        <w:rPr>
          <w:rFonts w:ascii="Times New Roman" w:hAnsi="Times New Roman"/>
          <w:b w:val="0"/>
          <w:bCs w:val="0"/>
          <w:sz w:val="28"/>
          <w:szCs w:val="28"/>
        </w:rPr>
        <w:t xml:space="preserve">облюдение правил пожарной безопасности в лесах. </w:t>
      </w:r>
    </w:p>
    <w:p w:rsidR="00EA4B37" w:rsidRPr="004C4160" w:rsidRDefault="00EA4B37" w:rsidP="00EA4B37">
      <w:pPr>
        <w:spacing w:after="0"/>
      </w:pP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4C4160">
        <w:rPr>
          <w:rFonts w:ascii="Times New Roman" w:hAnsi="Times New Roman"/>
          <w:b/>
          <w:bCs/>
          <w:iCs/>
          <w:color w:val="000000"/>
          <w:spacing w:val="-5"/>
          <w:sz w:val="28"/>
          <w:szCs w:val="28"/>
        </w:rPr>
        <w:t>Пожарная безопасность</w:t>
      </w:r>
    </w:p>
    <w:p w:rsidR="00EA4B37" w:rsidRPr="004C4160" w:rsidRDefault="00EA4B37" w:rsidP="00EA4B37">
      <w:pPr>
        <w:tabs>
          <w:tab w:val="left" w:pos="1128"/>
        </w:tabs>
        <w:spacing w:after="0"/>
        <w:ind w:firstLine="69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/>
          <w:color w:val="000000"/>
          <w:sz w:val="28"/>
          <w:szCs w:val="28"/>
        </w:rPr>
        <w:t xml:space="preserve">На территории МО </w:t>
      </w:r>
      <w:r w:rsidR="00A72B74" w:rsidRPr="004C4160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Pr="004C4160">
        <w:rPr>
          <w:rFonts w:ascii="Times New Roman" w:hAnsi="Times New Roman"/>
          <w:color w:val="000000"/>
          <w:sz w:val="28"/>
          <w:szCs w:val="28"/>
        </w:rPr>
        <w:t xml:space="preserve">расположена 1 добровольная пожарная </w:t>
      </w:r>
      <w:r w:rsidR="009503E9" w:rsidRPr="004C4160">
        <w:rPr>
          <w:rFonts w:ascii="Times New Roman" w:hAnsi="Times New Roman"/>
          <w:color w:val="000000"/>
          <w:sz w:val="28"/>
          <w:szCs w:val="28"/>
        </w:rPr>
        <w:t>дружина</w:t>
      </w:r>
      <w:r w:rsidRPr="004C4160">
        <w:rPr>
          <w:rFonts w:ascii="Times New Roman" w:hAnsi="Times New Roman"/>
          <w:color w:val="000000"/>
          <w:sz w:val="28"/>
          <w:szCs w:val="28"/>
        </w:rPr>
        <w:t>. На вооружении объекта в настоящее время нах</w:t>
      </w:r>
      <w:r w:rsidR="009503E9" w:rsidRPr="004C4160">
        <w:rPr>
          <w:rFonts w:ascii="Times New Roman" w:hAnsi="Times New Roman"/>
          <w:color w:val="000000"/>
          <w:sz w:val="28"/>
          <w:szCs w:val="28"/>
        </w:rPr>
        <w:t>одится 1 единица пожарной техники</w:t>
      </w:r>
      <w:r w:rsidRPr="004C416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A4B37" w:rsidRPr="004C4160" w:rsidRDefault="00EA4B37" w:rsidP="00EA4B37">
      <w:pPr>
        <w:tabs>
          <w:tab w:val="left" w:pos="709"/>
          <w:tab w:val="left" w:pos="1128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 xml:space="preserve">          Согласно техническому регламенту о требованиях пожарной безопасности от 22 июля 2008 года дислокация подразделений пожарной охраны на территориях поселений определяется исходя из условия, что время прибытия первого подразделения к месту вызова в сельских поселениях  не должно превышать  20 минут (порядка 20 км. при скорости 60 км/час). </w:t>
      </w:r>
      <w:r w:rsidR="009503E9" w:rsidRPr="004C4160">
        <w:rPr>
          <w:rFonts w:ascii="Times New Roman" w:hAnsi="Times New Roman" w:cs="Times New Roman"/>
          <w:sz w:val="28"/>
          <w:szCs w:val="28"/>
        </w:rPr>
        <w:t>Сел</w:t>
      </w:r>
      <w:r w:rsidR="004C4160" w:rsidRPr="004C4160">
        <w:rPr>
          <w:rFonts w:ascii="Times New Roman" w:hAnsi="Times New Roman" w:cs="Times New Roman"/>
          <w:sz w:val="28"/>
          <w:szCs w:val="28"/>
        </w:rPr>
        <w:t>а</w:t>
      </w:r>
      <w:r w:rsidR="009503E9" w:rsidRPr="004C4160">
        <w:rPr>
          <w:rFonts w:ascii="Times New Roman" w:hAnsi="Times New Roman" w:cs="Times New Roman"/>
          <w:sz w:val="28"/>
          <w:szCs w:val="28"/>
        </w:rPr>
        <w:t xml:space="preserve"> </w:t>
      </w:r>
      <w:r w:rsidR="004C4160" w:rsidRPr="004C4160">
        <w:rPr>
          <w:rFonts w:ascii="Times New Roman" w:hAnsi="Times New Roman" w:cs="Times New Roman"/>
          <w:sz w:val="28"/>
          <w:szCs w:val="28"/>
        </w:rPr>
        <w:t>Троицкого сельсовета</w:t>
      </w:r>
      <w:r w:rsidR="009503E9" w:rsidRPr="004C416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Pr="004C4160">
        <w:rPr>
          <w:rFonts w:ascii="Times New Roman" w:hAnsi="Times New Roman" w:cs="Times New Roman"/>
          <w:sz w:val="28"/>
          <w:szCs w:val="28"/>
        </w:rPr>
        <w:t xml:space="preserve"> в пределах </w:t>
      </w:r>
      <w:r w:rsidR="009503E9" w:rsidRPr="004C4160">
        <w:rPr>
          <w:rFonts w:ascii="Times New Roman" w:hAnsi="Times New Roman" w:cs="Times New Roman"/>
          <w:sz w:val="28"/>
          <w:szCs w:val="28"/>
        </w:rPr>
        <w:t>обслуживания пожарной дружины</w:t>
      </w:r>
      <w:r w:rsidRPr="004C4160">
        <w:rPr>
          <w:rFonts w:ascii="Times New Roman" w:hAnsi="Times New Roman" w:cs="Times New Roman"/>
          <w:sz w:val="28"/>
          <w:szCs w:val="28"/>
        </w:rPr>
        <w:t>. Время прибытия подразделения должно составить не более 10 минут, что соответствует нормативам.</w:t>
      </w:r>
    </w:p>
    <w:p w:rsidR="00EA4B37" w:rsidRPr="004C4160" w:rsidRDefault="00EA4B37" w:rsidP="00EA4B3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Для  обеспечения пожарной безопасности Муниципального образования </w:t>
      </w:r>
      <w:r w:rsidR="00A72B74" w:rsidRPr="004C4160">
        <w:rPr>
          <w:rFonts w:ascii="Times New Roman" w:hAnsi="Times New Roman"/>
          <w:sz w:val="28"/>
          <w:szCs w:val="28"/>
          <w:lang w:eastAsia="ru-RU"/>
        </w:rPr>
        <w:t>Троицкий сельсовет Асекеевского района</w:t>
      </w:r>
      <w:r w:rsidRPr="004C4160">
        <w:rPr>
          <w:rFonts w:ascii="Times New Roman" w:hAnsi="Times New Roman"/>
          <w:sz w:val="28"/>
          <w:szCs w:val="28"/>
          <w:lang w:eastAsia="ru-RU"/>
        </w:rPr>
        <w:t>и выполнения требований ст. 76 Федерального закона № 123-ФЗ от 22.07.08 г.  «Технический регламент о требованиях пожарной безопасности»  и  СП.11.13130.2009  «Места дислокации подразделений пожарной охраны» необходимо: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1. Предусмотреть меры по выполнению противопожарных требований действующих нормативных документов по вопросам оборудования объектов (общественного и производственного назначения) с постоянным пребыванием людей противопожарными системами: 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- автоматического пожаротушения;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- автоматической пожарной сигнализации;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- оповещения и управления эвакуацией людей при пожарах;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- приточно-вытяжной противодымной вентиляции;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- внутреннего противопожарного водопровода. 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2.</w:t>
      </w:r>
      <w:r w:rsidRPr="004C4160">
        <w:rPr>
          <w:rFonts w:ascii="Times New Roman" w:hAnsi="Times New Roman"/>
          <w:sz w:val="28"/>
          <w:szCs w:val="28"/>
          <w:lang w:eastAsia="ru-RU"/>
        </w:rPr>
        <w:tab/>
        <w:t>Предусмотреть меры по выполнению требований  Федерального закона № 123-ФЗ от 22.07.08г. «Технический регламент о требованиях пожарной безопасности» в части соблюдения противопожарных расстояний между зданиями, сооружениями и строениями в существующей застройке (снос ветхих строений, переселение людей в другие здания и др.).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3.</w:t>
      </w:r>
      <w:r w:rsidRPr="004C4160">
        <w:rPr>
          <w:rFonts w:ascii="Times New Roman" w:hAnsi="Times New Roman"/>
          <w:sz w:val="28"/>
          <w:szCs w:val="28"/>
          <w:lang w:eastAsia="ru-RU"/>
        </w:rPr>
        <w:tab/>
        <w:t>Вновь строящиеся объекты общественного и производственного назначения предусматривать I и II степени огнестойкости в соответствии с требованиями Федерального закона № 123-ФЗ от 22.07.08г.   «Технический регламент о требованиях пожарной безопасности».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lastRenderedPageBreak/>
        <w:t>4.</w:t>
      </w:r>
      <w:r w:rsidRPr="004C4160">
        <w:rPr>
          <w:rFonts w:ascii="Times New Roman" w:hAnsi="Times New Roman"/>
          <w:sz w:val="28"/>
          <w:szCs w:val="28"/>
          <w:lang w:eastAsia="ru-RU"/>
        </w:rPr>
        <w:tab/>
        <w:t>Предусмотреть строительство жилых домов на перспективных участках застройки I, II и III  степени огнестойкости в соответствии с требованиями Федерального закона № 123-ФЗ от 22.07.08г. «Технический регламент о требованиях пожарной безопасности».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5.</w:t>
      </w:r>
      <w:r w:rsidRPr="004C4160">
        <w:rPr>
          <w:rFonts w:ascii="Times New Roman" w:hAnsi="Times New Roman"/>
          <w:sz w:val="28"/>
          <w:szCs w:val="28"/>
          <w:lang w:eastAsia="ru-RU"/>
        </w:rPr>
        <w:tab/>
        <w:t>При строительстве объектов различного назначения строго соблюдать требования Федерального закона № 123-ФЗ от 22.07.08г. «Технический регламент о требованиях пожарной безопасности» в части соблюдения противопожарных расстояний между зданиями, сооружениями и строениями.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6.</w:t>
      </w:r>
      <w:r w:rsidRPr="004C4160">
        <w:rPr>
          <w:rFonts w:ascii="Times New Roman" w:hAnsi="Times New Roman"/>
          <w:sz w:val="28"/>
          <w:szCs w:val="28"/>
          <w:lang w:eastAsia="ru-RU"/>
        </w:rPr>
        <w:tab/>
        <w:t>Предусмотреть строительство новых дорог с твердым покрытием шириной не менее 6 м. и реконструкцию существующих, отвечающим   требованиям Федерального закона № 123-ФЗ от 22.07.08г.   «Технический регламент о требованиях пожарной безопасности».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8. Создать муниципальную пожарную охрану.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9. По периметру в зоне риска природного пожара проводится опашка – полоса шириной 2,5 м., длиной 16 км.;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10. Содержание </w:t>
      </w:r>
      <w:r w:rsidRPr="004C4160">
        <w:rPr>
          <w:rFonts w:ascii="Times New Roman" w:hAnsi="Times New Roman"/>
          <w:bCs/>
          <w:sz w:val="28"/>
          <w:szCs w:val="28"/>
          <w:lang w:eastAsia="ru-RU"/>
        </w:rPr>
        <w:t>в исправном состоянии источников противопожарного водоснабжения;</w:t>
      </w:r>
    </w:p>
    <w:p w:rsidR="00EA4B37" w:rsidRPr="004C4160" w:rsidRDefault="00EA4B37" w:rsidP="00EA4B37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C4160">
        <w:rPr>
          <w:rFonts w:ascii="Times New Roman" w:hAnsi="Times New Roman"/>
          <w:bCs/>
          <w:sz w:val="28"/>
          <w:szCs w:val="28"/>
          <w:lang w:eastAsia="ru-RU"/>
        </w:rPr>
        <w:t>11. В зимний период расчищать дороги, подъезды к источникам водоснабжения.</w:t>
      </w:r>
    </w:p>
    <w:p w:rsidR="00EA4B37" w:rsidRPr="004C4160" w:rsidRDefault="00EA4B37" w:rsidP="00EA4B37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Различают техногенные чрезвычайные ситуации по месту их возникновения и по характеру основных поражающих факторов источника чрезвычайной ситуации.</w:t>
      </w:r>
    </w:p>
    <w:p w:rsidR="00EA4B37" w:rsidRPr="004C4160" w:rsidRDefault="00EA4B37" w:rsidP="00EA4B3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На территории МО </w:t>
      </w:r>
      <w:r w:rsidR="004C4160">
        <w:rPr>
          <w:rFonts w:ascii="Times New Roman" w:hAnsi="Times New Roman"/>
          <w:sz w:val="28"/>
          <w:szCs w:val="28"/>
          <w:lang w:eastAsia="ru-RU"/>
        </w:rPr>
        <w:t>Троицкий</w:t>
      </w:r>
      <w:r w:rsidRPr="004C4160">
        <w:rPr>
          <w:rFonts w:ascii="Times New Roman" w:hAnsi="Times New Roman"/>
          <w:sz w:val="28"/>
          <w:szCs w:val="28"/>
          <w:lang w:eastAsia="ru-RU"/>
        </w:rPr>
        <w:t xml:space="preserve">  сельсовет могут возникнуть сл</w:t>
      </w:r>
      <w:r w:rsidR="009503E9" w:rsidRPr="004C4160">
        <w:rPr>
          <w:rFonts w:ascii="Times New Roman" w:hAnsi="Times New Roman"/>
          <w:sz w:val="28"/>
          <w:szCs w:val="28"/>
          <w:lang w:eastAsia="ru-RU"/>
        </w:rPr>
        <w:t>едующие источники техногенных чрезвычайных ситуаций</w:t>
      </w:r>
      <w:r w:rsidRPr="004C4160">
        <w:rPr>
          <w:rFonts w:ascii="Times New Roman" w:hAnsi="Times New Roman"/>
          <w:sz w:val="28"/>
          <w:szCs w:val="28"/>
          <w:lang w:eastAsia="ru-RU"/>
        </w:rPr>
        <w:t>: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1. Транспортная авария </w:t>
      </w:r>
      <w:r w:rsidRPr="004C4160">
        <w:rPr>
          <w:rFonts w:ascii="Times New Roman" w:hAnsi="Times New Roman"/>
          <w:sz w:val="28"/>
          <w:szCs w:val="28"/>
          <w:lang w:eastAsia="ru-RU"/>
        </w:rPr>
        <w:sym w:font="Symbol" w:char="F02D"/>
      </w:r>
      <w:r w:rsidRPr="004C4160">
        <w:rPr>
          <w:rFonts w:ascii="Times New Roman" w:hAnsi="Times New Roman"/>
          <w:sz w:val="28"/>
          <w:szCs w:val="28"/>
          <w:lang w:eastAsia="ru-RU"/>
        </w:rPr>
        <w:t xml:space="preserve"> авария на транспорте, повлекшая за собой гибель людей, причинение пострадавшим тяжелых телесных повреждений, уничтожение и повреждение транспортных сооружений и средств или ущерб окружающей природной среде.</w:t>
      </w:r>
    </w:p>
    <w:p w:rsidR="00EA4B37" w:rsidRPr="004C4160" w:rsidRDefault="00EA4B37" w:rsidP="00EA4B37">
      <w:pPr>
        <w:pStyle w:val="aff9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4C4160">
        <w:rPr>
          <w:rFonts w:ascii="Times New Roman" w:hAnsi="Times New Roman" w:cs="Times New Roman"/>
          <w:b w:val="0"/>
          <w:bCs w:val="0"/>
          <w:iCs/>
          <w:sz w:val="28"/>
          <w:szCs w:val="28"/>
        </w:rPr>
        <w:t xml:space="preserve">Автотранспортная сеть территории развита удовлетворительно и состоит из дорог с грунтовым покрытием  круглогодичного использования для всех видов транспорта. </w:t>
      </w:r>
    </w:p>
    <w:p w:rsidR="00EA4B37" w:rsidRPr="004C4160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Мероприятия по предотвращению чрезвычайных ситуаций на автотранспорте:</w:t>
      </w:r>
    </w:p>
    <w:p w:rsidR="00EA4B37" w:rsidRPr="004C4160" w:rsidRDefault="00355639" w:rsidP="0035563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1. У</w:t>
      </w:r>
      <w:r w:rsidR="00EA4B37" w:rsidRPr="004C4160">
        <w:rPr>
          <w:sz w:val="28"/>
          <w:szCs w:val="28"/>
          <w:lang w:val="ru-RU"/>
        </w:rPr>
        <w:t>лучшение качества зимнего содержания дорог, особенно на дорогах с уклонами, перед мостами, на участках с пересечением оврагов и на участках пересечения с магистральными трубопроводами, в период гололеда;</w:t>
      </w:r>
    </w:p>
    <w:p w:rsidR="00EA4B37" w:rsidRPr="004C4160" w:rsidRDefault="00355639" w:rsidP="0035563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2. У</w:t>
      </w:r>
      <w:r w:rsidR="00EA4B37" w:rsidRPr="004C4160">
        <w:rPr>
          <w:sz w:val="28"/>
          <w:szCs w:val="28"/>
          <w:lang w:val="ru-RU"/>
        </w:rPr>
        <w:t>стройство ограждений, разметка, установка дорожных знаков, улучшение освещения на автодорогах;</w:t>
      </w:r>
    </w:p>
    <w:p w:rsidR="00EA4B37" w:rsidRPr="004C4160" w:rsidRDefault="00355639" w:rsidP="0035563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3. Р</w:t>
      </w:r>
      <w:r w:rsidR="00EA4B37" w:rsidRPr="004C4160">
        <w:rPr>
          <w:sz w:val="28"/>
          <w:szCs w:val="28"/>
          <w:lang w:val="ru-RU"/>
        </w:rPr>
        <w:t>абота служб ГИБДД на дорогах за соблюдением скорости движения, особенно участках, пересекающих овраги;</w:t>
      </w:r>
    </w:p>
    <w:p w:rsidR="00EA4B37" w:rsidRPr="004C4160" w:rsidRDefault="00355639" w:rsidP="0035563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lastRenderedPageBreak/>
        <w:t>4. К</w:t>
      </w:r>
      <w:r w:rsidR="00EA4B37" w:rsidRPr="004C4160">
        <w:rPr>
          <w:sz w:val="28"/>
          <w:szCs w:val="28"/>
          <w:lang w:val="ru-RU"/>
        </w:rPr>
        <w:t>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дорог).</w:t>
      </w:r>
    </w:p>
    <w:p w:rsidR="00EA4B37" w:rsidRPr="004C4160" w:rsidRDefault="00355639" w:rsidP="0035563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5. У</w:t>
      </w:r>
      <w:r w:rsidR="00EA4B37" w:rsidRPr="004C4160">
        <w:rPr>
          <w:sz w:val="28"/>
          <w:szCs w:val="28"/>
          <w:lang w:val="ru-RU"/>
        </w:rPr>
        <w:t>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EA4B37" w:rsidRPr="004C4160" w:rsidRDefault="00355639" w:rsidP="00355639">
      <w:pPr>
        <w:pStyle w:val="19"/>
        <w:tabs>
          <w:tab w:val="clear" w:pos="357"/>
        </w:tabs>
        <w:spacing w:before="0" w:line="276" w:lineRule="auto"/>
        <w:ind w:left="0" w:firstLine="0"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6. Р</w:t>
      </w:r>
      <w:r w:rsidR="00EA4B37" w:rsidRPr="004C4160">
        <w:rPr>
          <w:sz w:val="28"/>
          <w:szCs w:val="28"/>
          <w:lang w:val="ru-RU"/>
        </w:rPr>
        <w:t>егулярная проверка состояния постоянных автомобильных мостов через реки и овраги;</w:t>
      </w:r>
    </w:p>
    <w:p w:rsidR="00EA4B37" w:rsidRPr="004C4160" w:rsidRDefault="00355639" w:rsidP="00355639">
      <w:pPr>
        <w:pStyle w:val="19"/>
        <w:tabs>
          <w:tab w:val="clear" w:pos="357"/>
        </w:tabs>
        <w:spacing w:before="0" w:line="276" w:lineRule="auto"/>
        <w:ind w:left="0" w:firstLine="0"/>
        <w:contextualSpacing/>
        <w:rPr>
          <w:sz w:val="28"/>
          <w:szCs w:val="28"/>
          <w:lang w:val="ru-RU"/>
        </w:rPr>
      </w:pPr>
      <w:r w:rsidRPr="004C4160">
        <w:rPr>
          <w:sz w:val="28"/>
          <w:szCs w:val="28"/>
          <w:lang w:val="ru-RU"/>
        </w:rPr>
        <w:t>7. О</w:t>
      </w:r>
      <w:r w:rsidR="00EA4B37" w:rsidRPr="004C4160">
        <w:rPr>
          <w:sz w:val="28"/>
          <w:szCs w:val="28"/>
          <w:lang w:val="ru-RU"/>
        </w:rPr>
        <w:t>чистка дорог в зимнее время от снежных валов, сужающих проезжую часть и ограничивающих видимость.</w:t>
      </w:r>
    </w:p>
    <w:p w:rsidR="00EA4B37" w:rsidRPr="00A72B74" w:rsidRDefault="00EA4B37" w:rsidP="00EA4B37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  <w:highlight w:val="yellow"/>
          <w:u w:val="single"/>
        </w:rPr>
      </w:pPr>
    </w:p>
    <w:p w:rsidR="00EA4B37" w:rsidRPr="004C4160" w:rsidRDefault="00EA4B37" w:rsidP="00DE7964">
      <w:pPr>
        <w:pStyle w:val="2"/>
        <w:rPr>
          <w:lang w:eastAsia="ru-RU"/>
        </w:rPr>
      </w:pPr>
      <w:bookmarkStart w:id="79" w:name="_Toc389068896"/>
      <w:r w:rsidRPr="004C4160">
        <w:rPr>
          <w:lang w:eastAsia="ru-RU"/>
        </w:rPr>
        <w:t>12.3 Риски в</w:t>
      </w:r>
      <w:r w:rsidR="00DE7964" w:rsidRPr="004C4160">
        <w:rPr>
          <w:lang w:eastAsia="ru-RU"/>
        </w:rPr>
        <w:t>озникновения ЧС на объектах ЖКХ</w:t>
      </w:r>
      <w:bookmarkEnd w:id="79"/>
    </w:p>
    <w:p w:rsidR="00EA4B37" w:rsidRPr="004C4160" w:rsidRDefault="00355639" w:rsidP="0035563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>1. А</w:t>
      </w:r>
      <w:r w:rsidR="00EA4B37" w:rsidRPr="004C4160">
        <w:rPr>
          <w:rFonts w:ascii="Times New Roman" w:hAnsi="Times New Roman" w:cs="Times New Roman"/>
          <w:sz w:val="28"/>
          <w:szCs w:val="28"/>
        </w:rPr>
        <w:t>варии в системах водоснабжения населения питьевой водой приводят к недопустимому повышению загрязняющих веществ, что приводит к дефициту подаваемой воды (особенно в летний период), а также может привести к отключению водоснабжения  - до 2-х суток;</w:t>
      </w:r>
    </w:p>
    <w:p w:rsidR="00EA4B37" w:rsidRPr="004C4160" w:rsidRDefault="00355639" w:rsidP="0035563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>2. А</w:t>
      </w:r>
      <w:r w:rsidR="00EA4B37" w:rsidRPr="004C4160">
        <w:rPr>
          <w:rFonts w:ascii="Times New Roman" w:hAnsi="Times New Roman" w:cs="Times New Roman"/>
          <w:sz w:val="28"/>
          <w:szCs w:val="28"/>
        </w:rPr>
        <w:t>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территорий;</w:t>
      </w:r>
    </w:p>
    <w:p w:rsidR="00EA4B37" w:rsidRPr="004C4160" w:rsidRDefault="00355639" w:rsidP="0035563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>3. В</w:t>
      </w:r>
      <w:r w:rsidR="00EA4B37" w:rsidRPr="004C4160">
        <w:rPr>
          <w:rFonts w:ascii="Times New Roman" w:hAnsi="Times New Roman" w:cs="Times New Roman"/>
          <w:sz w:val="28"/>
          <w:szCs w:val="28"/>
        </w:rPr>
        <w:t xml:space="preserve"> холодное время года аварии на тепловых сетях могут привести к отключению подачи тепла в домах продолжительностью до 3 суток;</w:t>
      </w:r>
    </w:p>
    <w:p w:rsidR="00EA4B37" w:rsidRPr="004C4160" w:rsidRDefault="00355639" w:rsidP="0035563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>4. А</w:t>
      </w:r>
      <w:r w:rsidR="00EA4B37" w:rsidRPr="004C4160">
        <w:rPr>
          <w:rFonts w:ascii="Times New Roman" w:hAnsi="Times New Roman" w:cs="Times New Roman"/>
          <w:sz w:val="28"/>
          <w:szCs w:val="28"/>
        </w:rPr>
        <w:t>варии на энергетических сетях могут привести к отключению подачи электроэнергии потребителям на срок до 3 суток.</w:t>
      </w:r>
    </w:p>
    <w:p w:rsidR="00EA4B37" w:rsidRPr="004C4160" w:rsidRDefault="00EA4B37" w:rsidP="00EA4B37">
      <w:pPr>
        <w:tabs>
          <w:tab w:val="left" w:pos="709"/>
        </w:tabs>
        <w:spacing w:after="0"/>
        <w:ind w:firstLine="67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 xml:space="preserve"> К особенно тяжелым последствиям приводят аварии в зимнее время года. Обрыв воздушных линий электропередач (при гололеде, налипании мокрого снега, урагане) может привести к обрыву воздушных линий электропередач и обесточиванию потребителей сроком до 5 суток.</w:t>
      </w:r>
    </w:p>
    <w:p w:rsidR="00EA4B37" w:rsidRPr="00A72B74" w:rsidRDefault="00EA4B37" w:rsidP="00EA4B37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C4160">
        <w:rPr>
          <w:rFonts w:ascii="Times New Roman" w:hAnsi="Times New Roman"/>
          <w:sz w:val="28"/>
          <w:szCs w:val="28"/>
        </w:rPr>
        <w:t xml:space="preserve">В МО </w:t>
      </w:r>
      <w:r w:rsidR="00A72B74" w:rsidRPr="004C4160">
        <w:rPr>
          <w:rFonts w:ascii="Times New Roman" w:hAnsi="Times New Roman"/>
          <w:sz w:val="28"/>
          <w:szCs w:val="28"/>
        </w:rPr>
        <w:t>Троицкий сельсовет Асекеевского района</w:t>
      </w:r>
      <w:r w:rsidR="00355639" w:rsidRPr="004C4160">
        <w:rPr>
          <w:rFonts w:ascii="Times New Roman" w:hAnsi="Times New Roman"/>
          <w:sz w:val="28"/>
          <w:szCs w:val="28"/>
        </w:rPr>
        <w:t>аварии на электро</w:t>
      </w:r>
      <w:r w:rsidRPr="004C4160">
        <w:rPr>
          <w:rFonts w:ascii="Times New Roman" w:hAnsi="Times New Roman"/>
          <w:sz w:val="28"/>
          <w:szCs w:val="28"/>
        </w:rPr>
        <w:t xml:space="preserve"> сетях  не зафиксировано. Сохраняется вероятность возникновения аварийных ситуаций на электрических  сетях в связи с износом основных производственных фондов.</w:t>
      </w:r>
    </w:p>
    <w:p w:rsidR="00EA4B37" w:rsidRPr="00A72B74" w:rsidRDefault="00EA4B37" w:rsidP="00EA4B37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A4B37" w:rsidRPr="004C4160" w:rsidRDefault="00EA4B37" w:rsidP="00DE7964">
      <w:pPr>
        <w:pStyle w:val="2"/>
      </w:pPr>
      <w:bookmarkStart w:id="80" w:name="_Toc389068897"/>
      <w:r w:rsidRPr="004C4160">
        <w:t>12.4 Авария на пожаро- и взрывоопасных объектах</w:t>
      </w:r>
      <w:bookmarkEnd w:id="80"/>
    </w:p>
    <w:p w:rsidR="00EA4B37" w:rsidRPr="004C4160" w:rsidRDefault="00EA4B37" w:rsidP="00EA4B3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 xml:space="preserve">Особую опасность на сегодня представляют разрушения и разрывы на газопроводах, в разводящих сетях жилых домов. Аварии на компрессорных и газорегуляторных станциях, газгольдерах, хотя и происходят, но реже. Аварии на газопроводах могут привести к взрывопожарной обстановке, влекущей за собой </w:t>
      </w:r>
      <w:r w:rsidRPr="004C4160">
        <w:rPr>
          <w:rFonts w:ascii="Times New Roman" w:hAnsi="Times New Roman"/>
          <w:sz w:val="28"/>
          <w:szCs w:val="28"/>
        </w:rPr>
        <w:lastRenderedPageBreak/>
        <w:t>тяжелые последствия окружающей среде, порче имущества, гибели персонала и  массовому отравлению людей.</w:t>
      </w:r>
    </w:p>
    <w:p w:rsidR="00EA4B37" w:rsidRPr="004C4160" w:rsidRDefault="00EA4B37" w:rsidP="00EA4B3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Сохраняется вероятность возникновения аварийных ситуаций на сетях газоснабжения в связи с износом основных производственных фондов.</w:t>
      </w:r>
    </w:p>
    <w:p w:rsidR="00EA4B37" w:rsidRPr="004C4160" w:rsidRDefault="00EA4B37" w:rsidP="00EA4B37">
      <w:pPr>
        <w:tabs>
          <w:tab w:val="left" w:pos="709"/>
          <w:tab w:val="left" w:pos="112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 xml:space="preserve">Мероприятия: При аварии на газопроводах и продуктопроводах (разрыв газопровода без возгорания) выставить посты, запретить проезд техники по ближайшим дорогам, принять меры по остановке и выключению двигателей транспортных средств, удалению людей и животных на 300 метров от оси газопровода с подветренной стороны. </w:t>
      </w:r>
    </w:p>
    <w:p w:rsidR="00EA4B37" w:rsidRPr="004C4160" w:rsidRDefault="00355639" w:rsidP="00EA4B37">
      <w:pPr>
        <w:tabs>
          <w:tab w:val="left" w:pos="112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 xml:space="preserve">При разрыве газопровода </w:t>
      </w:r>
      <w:r w:rsidR="00EA4B37" w:rsidRPr="004C4160">
        <w:rPr>
          <w:rFonts w:ascii="Times New Roman" w:hAnsi="Times New Roman" w:cs="Times New Roman"/>
          <w:sz w:val="28"/>
          <w:szCs w:val="28"/>
        </w:rPr>
        <w:t>с возгоранием в летний период в целях локализации очага пожара принять меры по опахиванию мест пожара по периметру полосой не менее 10 метров в ширину.</w:t>
      </w:r>
    </w:p>
    <w:p w:rsidR="00EA4B37" w:rsidRPr="004C4160" w:rsidRDefault="00EA4B37" w:rsidP="00EA4B37">
      <w:pPr>
        <w:tabs>
          <w:tab w:val="left" w:pos="112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60">
        <w:rPr>
          <w:rFonts w:ascii="Times New Roman" w:hAnsi="Times New Roman" w:cs="Times New Roman"/>
          <w:sz w:val="28"/>
          <w:szCs w:val="28"/>
        </w:rPr>
        <w:t>Осуществление наблюдения и контроля за состоянием окружающей природной среды, обстановкой на потенциально опасных объектах и на прилегающих к ним территориях осуществляется силами районного комитета по охране окружающей среды и природных ресурсов, а также силами сети наблюдения</w:t>
      </w:r>
      <w:r w:rsidR="00355639" w:rsidRPr="004C4160">
        <w:rPr>
          <w:rFonts w:ascii="Times New Roman" w:hAnsi="Times New Roman" w:cs="Times New Roman"/>
          <w:sz w:val="28"/>
          <w:szCs w:val="28"/>
        </w:rPr>
        <w:t xml:space="preserve"> и лабораторного контроля</w:t>
      </w:r>
      <w:r w:rsidRPr="004C4160">
        <w:rPr>
          <w:rFonts w:ascii="Times New Roman" w:hAnsi="Times New Roman" w:cs="Times New Roman"/>
          <w:sz w:val="28"/>
          <w:szCs w:val="28"/>
        </w:rPr>
        <w:t>.</w:t>
      </w:r>
    </w:p>
    <w:p w:rsidR="00EA4B37" w:rsidRPr="004C4160" w:rsidRDefault="00EA4B37" w:rsidP="00EA4B3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>Прорыв любой теплотрассы создает большие проблемы, случается он, как правило, в самые морозные дни, когда увеличиваются давление и температура воды. В холодное время года аварии на тепловых сетях могут привести к отключению подачи тепла в домах продолжительностью до 3 суток.</w:t>
      </w:r>
    </w:p>
    <w:p w:rsidR="00EA4B37" w:rsidRPr="004C4160" w:rsidRDefault="00EA4B37" w:rsidP="00EA4B3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C4160">
        <w:rPr>
          <w:rFonts w:ascii="Times New Roman" w:hAnsi="Times New Roman"/>
          <w:sz w:val="28"/>
          <w:szCs w:val="28"/>
        </w:rPr>
        <w:t xml:space="preserve">На территории </w:t>
      </w:r>
      <w:r w:rsidR="004C4160">
        <w:rPr>
          <w:rFonts w:ascii="Times New Roman" w:hAnsi="Times New Roman"/>
          <w:sz w:val="28"/>
          <w:szCs w:val="28"/>
        </w:rPr>
        <w:t>Троицкого</w:t>
      </w:r>
      <w:r w:rsidR="00355639" w:rsidRPr="004C4160">
        <w:rPr>
          <w:rFonts w:ascii="Times New Roman" w:hAnsi="Times New Roman"/>
          <w:sz w:val="28"/>
          <w:szCs w:val="28"/>
        </w:rPr>
        <w:t xml:space="preserve"> </w:t>
      </w:r>
      <w:r w:rsidRPr="004C4160">
        <w:rPr>
          <w:rFonts w:ascii="Times New Roman" w:hAnsi="Times New Roman"/>
          <w:sz w:val="28"/>
          <w:szCs w:val="28"/>
        </w:rPr>
        <w:t>сельсовета</w:t>
      </w:r>
      <w:r w:rsidR="00355639" w:rsidRPr="004C4160">
        <w:rPr>
          <w:rFonts w:ascii="Times New Roman" w:hAnsi="Times New Roman"/>
          <w:sz w:val="28"/>
          <w:szCs w:val="28"/>
        </w:rPr>
        <w:t xml:space="preserve"> </w:t>
      </w:r>
      <w:r w:rsidR="00A72B74" w:rsidRPr="004C4160">
        <w:rPr>
          <w:rFonts w:ascii="Times New Roman" w:hAnsi="Times New Roman"/>
          <w:sz w:val="28"/>
          <w:szCs w:val="28"/>
        </w:rPr>
        <w:t>Асекеевского района</w:t>
      </w:r>
      <w:r w:rsidRPr="004C4160">
        <w:rPr>
          <w:rFonts w:ascii="Times New Roman" w:hAnsi="Times New Roman"/>
          <w:sz w:val="28"/>
          <w:szCs w:val="28"/>
        </w:rPr>
        <w:t xml:space="preserve"> аварии на системах теплоснабжения не зафиксированы. Сохраняется вероятность возникновения аварийных ситуаций на системах теплоснабжения в жилых домах.</w:t>
      </w:r>
    </w:p>
    <w:p w:rsidR="00EA4B37" w:rsidRPr="004C4160" w:rsidRDefault="00EA4B37" w:rsidP="00EA4B37">
      <w:pPr>
        <w:tabs>
          <w:tab w:val="left" w:pos="709"/>
          <w:tab w:val="left" w:pos="1104"/>
        </w:tabs>
        <w:spacing w:after="0"/>
        <w:ind w:firstLine="69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Перечень мероприятий:</w:t>
      </w:r>
    </w:p>
    <w:p w:rsidR="00EA4B37" w:rsidRPr="004C4160" w:rsidRDefault="00EA4B37" w:rsidP="00EA4B37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1. Для бесперебойного водоснабжения и обеспечения потребителей водой в полном объеме при максимальном водопотреблении необходимо:</w:t>
      </w:r>
    </w:p>
    <w:p w:rsidR="00EA4B37" w:rsidRPr="004C4160" w:rsidRDefault="00EA4B37" w:rsidP="00AC620B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вести перекладку изношенных сетей водопровода и строительство новых участков из современных материалов;</w:t>
      </w:r>
    </w:p>
    <w:p w:rsidR="00EA4B37" w:rsidRPr="004C4160" w:rsidRDefault="00EA4B37" w:rsidP="00AC620B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проводить мероприятия по поддержанию производительности действующих водозаборов и их развитию; </w:t>
      </w:r>
    </w:p>
    <w:p w:rsidR="00EA4B37" w:rsidRPr="004C4160" w:rsidRDefault="00EA4B37" w:rsidP="00AC620B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вести модернизацию сооружений водопровода с заменой устаревшего технологического оборудования;</w:t>
      </w:r>
    </w:p>
    <w:p w:rsidR="00EA4B37" w:rsidRPr="004C4160" w:rsidRDefault="00EA4B37" w:rsidP="00EA4B37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>2. Разработать проект хоз</w:t>
      </w:r>
      <w:r w:rsidR="00355639" w:rsidRPr="004C4160">
        <w:rPr>
          <w:rFonts w:ascii="Times New Roman" w:hAnsi="Times New Roman"/>
          <w:sz w:val="28"/>
          <w:szCs w:val="28"/>
          <w:lang w:eastAsia="ru-RU"/>
        </w:rPr>
        <w:t>яйственно-</w:t>
      </w:r>
      <w:r w:rsidRPr="004C4160">
        <w:rPr>
          <w:rFonts w:ascii="Times New Roman" w:hAnsi="Times New Roman"/>
          <w:sz w:val="28"/>
          <w:szCs w:val="28"/>
          <w:lang w:eastAsia="ru-RU"/>
        </w:rPr>
        <w:t>бытовой канализации и осуществить строительство очистных сооружений и сетей канализации.</w:t>
      </w:r>
    </w:p>
    <w:p w:rsidR="00EA4B37" w:rsidRPr="004C4160" w:rsidRDefault="00EA4B37" w:rsidP="00EA4B37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3. Проводить регулярную перекладку тепловых сетей, их ремонт с целью снижения теплопотерь. Проводить модернизацию существующих котельных с </w:t>
      </w:r>
      <w:r w:rsidRPr="004C4160">
        <w:rPr>
          <w:rFonts w:ascii="Times New Roman" w:hAnsi="Times New Roman"/>
          <w:sz w:val="28"/>
          <w:szCs w:val="28"/>
          <w:lang w:eastAsia="ru-RU"/>
        </w:rPr>
        <w:lastRenderedPageBreak/>
        <w:t xml:space="preserve">целью увеличения их эффективности и снижения вредного воздействия на окружающую среду. </w:t>
      </w:r>
    </w:p>
    <w:p w:rsidR="00355639" w:rsidRPr="004C4160" w:rsidRDefault="00EA4B37" w:rsidP="00355639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sz w:val="28"/>
          <w:szCs w:val="28"/>
          <w:lang w:eastAsia="ru-RU"/>
        </w:rPr>
        <w:t xml:space="preserve">4. Необходимо разработать проект газоснабжения новой жилой застройки и осуществить строительство новых газовых сетей высокого и низкого давления и </w:t>
      </w:r>
      <w:r w:rsidR="00355639" w:rsidRPr="004C4160">
        <w:rPr>
          <w:rFonts w:ascii="Times New Roman" w:hAnsi="Times New Roman"/>
          <w:sz w:val="28"/>
          <w:szCs w:val="28"/>
          <w:lang w:eastAsia="ru-RU"/>
        </w:rPr>
        <w:t>газораспределительных пунктов (</w:t>
      </w:r>
      <w:r w:rsidRPr="004C4160">
        <w:rPr>
          <w:rFonts w:ascii="Times New Roman" w:hAnsi="Times New Roman"/>
          <w:sz w:val="28"/>
          <w:szCs w:val="28"/>
          <w:lang w:eastAsia="ru-RU"/>
        </w:rPr>
        <w:t>ГРП</w:t>
      </w:r>
      <w:r w:rsidR="00355639" w:rsidRPr="004C4160">
        <w:rPr>
          <w:rFonts w:ascii="Times New Roman" w:hAnsi="Times New Roman"/>
          <w:sz w:val="28"/>
          <w:szCs w:val="28"/>
          <w:lang w:eastAsia="ru-RU"/>
        </w:rPr>
        <w:t>)</w:t>
      </w:r>
      <w:r w:rsidRPr="004C416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55639" w:rsidRPr="004C4160" w:rsidRDefault="00EA4B37" w:rsidP="00355639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160">
        <w:rPr>
          <w:rFonts w:ascii="Times New Roman" w:hAnsi="Times New Roman"/>
          <w:bCs/>
          <w:sz w:val="28"/>
          <w:szCs w:val="28"/>
          <w:lang w:eastAsia="ru-RU"/>
        </w:rPr>
        <w:t xml:space="preserve">5. Сохраняется вероятность возникновения аварийных ситуаций на электрических  сетях в связи с износом основных производственных фондов, необходима их модернизация. </w:t>
      </w:r>
    </w:p>
    <w:p w:rsidR="002F534E" w:rsidRPr="004C4160" w:rsidRDefault="00EA4B37" w:rsidP="00170194">
      <w:pPr>
        <w:tabs>
          <w:tab w:val="left" w:pos="709"/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2F534E" w:rsidRPr="004C4160" w:rsidSect="00D5020C">
          <w:headerReference w:type="default" r:id="rId30"/>
          <w:footerReference w:type="default" r:id="rId31"/>
          <w:pgSz w:w="11906" w:h="16838"/>
          <w:pgMar w:top="1134" w:right="567" w:bottom="1134" w:left="1134" w:header="709" w:footer="709" w:gutter="0"/>
          <w:cols w:space="720"/>
          <w:titlePg/>
          <w:docGrid w:linePitch="360"/>
        </w:sectPr>
      </w:pPr>
      <w:r w:rsidRPr="004C4160">
        <w:rPr>
          <w:rFonts w:ascii="Times New Roman" w:hAnsi="Times New Roman" w:cs="Times New Roman"/>
          <w:sz w:val="28"/>
          <w:szCs w:val="28"/>
        </w:rPr>
        <w:t xml:space="preserve">Сведений о перспективном строительстве защитных сооружений гражданской обороны на территории МО </w:t>
      </w:r>
      <w:r w:rsidR="00A72B74" w:rsidRPr="004C4160">
        <w:rPr>
          <w:rFonts w:ascii="Times New Roman" w:hAnsi="Times New Roman" w:cs="Times New Roman"/>
          <w:sz w:val="28"/>
          <w:szCs w:val="28"/>
        </w:rPr>
        <w:t xml:space="preserve">Троицкий сельсовет </w:t>
      </w:r>
      <w:r w:rsidR="00355639" w:rsidRPr="004C4160">
        <w:rPr>
          <w:rFonts w:ascii="Times New Roman" w:hAnsi="Times New Roman" w:cs="Times New Roman"/>
          <w:sz w:val="28"/>
          <w:szCs w:val="28"/>
        </w:rPr>
        <w:t xml:space="preserve"> </w:t>
      </w:r>
      <w:r w:rsidRPr="004C4160">
        <w:rPr>
          <w:rFonts w:ascii="Times New Roman" w:hAnsi="Times New Roman" w:cs="Times New Roman"/>
          <w:sz w:val="28"/>
          <w:szCs w:val="28"/>
        </w:rPr>
        <w:t xml:space="preserve"> </w:t>
      </w:r>
      <w:r w:rsidR="00A72B74" w:rsidRPr="004C4160">
        <w:rPr>
          <w:rFonts w:ascii="Times New Roman" w:hAnsi="Times New Roman" w:cs="Times New Roman"/>
          <w:sz w:val="28"/>
          <w:szCs w:val="28"/>
        </w:rPr>
        <w:t>Асекеевского района</w:t>
      </w:r>
      <w:r w:rsidR="00355639" w:rsidRPr="004C4160">
        <w:rPr>
          <w:rFonts w:ascii="Times New Roman" w:hAnsi="Times New Roman" w:cs="Times New Roman"/>
          <w:sz w:val="28"/>
          <w:szCs w:val="28"/>
        </w:rPr>
        <w:t xml:space="preserve"> нет, реконструкция</w:t>
      </w:r>
      <w:r w:rsidR="00170194" w:rsidRPr="004C4160">
        <w:rPr>
          <w:rFonts w:ascii="Times New Roman" w:hAnsi="Times New Roman" w:cs="Times New Roman"/>
          <w:sz w:val="28"/>
          <w:szCs w:val="28"/>
        </w:rPr>
        <w:t xml:space="preserve"> </w:t>
      </w:r>
      <w:r w:rsidR="00161415" w:rsidRPr="004C4160">
        <w:rPr>
          <w:rFonts w:ascii="Times New Roman" w:hAnsi="Times New Roman" w:cs="Times New Roman"/>
          <w:sz w:val="28"/>
          <w:szCs w:val="28"/>
        </w:rPr>
        <w:t>ЗС ГО не ведется.</w:t>
      </w:r>
    </w:p>
    <w:p w:rsidR="00161415" w:rsidRPr="00A72B74" w:rsidRDefault="00161415" w:rsidP="00161415">
      <w:pPr>
        <w:tabs>
          <w:tab w:val="left" w:pos="3506"/>
        </w:tabs>
        <w:rPr>
          <w:rFonts w:ascii="Times New Roman" w:hAnsi="Times New Roman" w:cs="Times New Roman"/>
          <w:sz w:val="28"/>
          <w:szCs w:val="28"/>
          <w:highlight w:val="yellow"/>
        </w:rPr>
      </w:pPr>
    </w:p>
    <w:p w:rsidR="00161415" w:rsidRPr="00A72B74" w:rsidRDefault="00161415" w:rsidP="00161415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A66592" w:rsidRPr="00A72B74" w:rsidRDefault="00A66592" w:rsidP="00161415">
      <w:pPr>
        <w:rPr>
          <w:rFonts w:ascii="Times New Roman" w:hAnsi="Times New Roman" w:cs="Times New Roman"/>
          <w:sz w:val="28"/>
          <w:szCs w:val="28"/>
          <w:highlight w:val="yellow"/>
        </w:rPr>
        <w:sectPr w:rsidR="00A66592" w:rsidRPr="00A72B74" w:rsidSect="00D5020C">
          <w:headerReference w:type="default" r:id="rId32"/>
          <w:footerReference w:type="default" r:id="rId33"/>
          <w:pgSz w:w="11906" w:h="16838"/>
          <w:pgMar w:top="1134" w:right="851" w:bottom="1701" w:left="1701" w:header="850" w:footer="850" w:gutter="0"/>
          <w:cols w:space="720"/>
          <w:docGrid w:linePitch="360"/>
        </w:sectPr>
      </w:pPr>
    </w:p>
    <w:p w:rsidR="00A66592" w:rsidRPr="00A72B74" w:rsidRDefault="00A66592" w:rsidP="00A66592">
      <w:pPr>
        <w:tabs>
          <w:tab w:val="left" w:pos="709"/>
          <w:tab w:val="left" w:pos="1128"/>
        </w:tabs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sectPr w:rsidR="00A66592" w:rsidRPr="00A72B74" w:rsidSect="00A66592">
      <w:headerReference w:type="default" r:id="rId34"/>
      <w:footerReference w:type="default" r:id="rId35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485" w:rsidRDefault="00A04485" w:rsidP="00A66592">
      <w:pPr>
        <w:spacing w:after="0" w:line="240" w:lineRule="auto"/>
      </w:pPr>
      <w:r>
        <w:separator/>
      </w:r>
    </w:p>
  </w:endnote>
  <w:endnote w:type="continuationSeparator" w:id="1">
    <w:p w:rsidR="00A04485" w:rsidRDefault="00A04485" w:rsidP="00A6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BlackOOE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OOE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330" w:rsidRDefault="00480AE7">
    <w:pPr>
      <w:pStyle w:val="a9"/>
      <w:rPr>
        <w:b/>
        <w:i/>
      </w:rPr>
    </w:pPr>
    <w:r w:rsidRPr="00480AE7">
      <w:rPr>
        <w:i/>
        <w:noProof/>
        <w:lang w:eastAsia="ru-RU"/>
      </w:rPr>
      <w:pict>
        <v:rect id="_x0000_s2068" style="position:absolute;left:0;text-align:left;margin-left:518.95pt;margin-top:789.55pt;width:8.95pt;height:55pt;z-index:251663360;mso-position-horizontal-relative:left-margin-area;mso-position-vertical-relative:page;mso-height-relative:bottom-margin-area" fillcolor="#4f81bd [3204]" strokecolor="#f2f2f2 [3041]" strokeweight="1pt">
          <v:fill color2="#243f60 [1604]" angle="-135" focus="100%" type="gradient"/>
          <v:shadow on="t" type="perspective" color="#b8cce4 [1300]" opacity=".5" origin=",.5" offset="0,0" matrix=",-56756f,,.5"/>
          <w10:wrap anchorx="margin" anchory="page"/>
        </v:rect>
      </w:pict>
    </w:r>
    <w:r w:rsidRPr="00480AE7">
      <w:rPr>
        <w:i/>
        <w:noProof/>
        <w:lang w:eastAsia="zh-TW"/>
      </w:rPr>
      <w:pict>
        <v:group id="_x0000_s2061" style="position:absolute;left:0;text-align:left;margin-left:1.65pt;margin-top:788.55pt;width:594.45pt;height:25.35pt;flip:y;z-index:251662336;mso-width-percent:1000;mso-height-percent:900;mso-position-horizontal-relative:page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6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</w:p>
  <w:p w:rsidR="001E3330" w:rsidRDefault="00480AE7">
    <w:pPr>
      <w:pStyle w:val="a9"/>
    </w:pPr>
    <w:r w:rsidRPr="00480AE7">
      <w:rPr>
        <w:i/>
        <w:noProof/>
        <w:lang w:eastAsia="zh-TW"/>
      </w:rPr>
      <w:pict>
        <v:rect id="_x0000_s2060" style="position:absolute;left:0;text-align:left;margin-left:33pt;margin-top:799.9pt;width:16.15pt;height:44.65pt;z-index:251661312;mso-position-horizontal-relative:left-margin-area;mso-position-vertical-relative:page;mso-height-relative:bottom-margin-area" fillcolor="#4f81bd [3204]" strokecolor="#f2f2f2 [3041]" strokeweight="1pt">
          <v:fill color2="#243f60 [1604]" angle="-135" focus="100%" type="gradient"/>
          <v:shadow on="t" type="perspective" color="#b8cce4 [1300]" opacity=".5" origin=",.5" offset="0,0" matrix=",-56756f,,.5"/>
          <w10:wrap anchorx="margin" anchory="page"/>
        </v:rect>
      </w:pict>
    </w:r>
    <w:r w:rsidR="001E3330" w:rsidRPr="00EA4B37">
      <w:rPr>
        <w:b/>
        <w:i/>
      </w:rPr>
      <w:t>ООО "МЕРИДИАН"</w:t>
    </w:r>
    <w:r w:rsidR="001E3330">
      <w:rPr>
        <w:rFonts w:asciiTheme="majorHAnsi" w:hAnsiTheme="majorHAnsi" w:cstheme="majorHAnsi"/>
      </w:rPr>
      <w:ptab w:relativeTo="margin" w:alignment="right" w:leader="none"/>
    </w:r>
    <w:r w:rsidR="001E3330">
      <w:rPr>
        <w:rFonts w:asciiTheme="majorHAnsi" w:hAnsiTheme="majorHAnsi" w:cstheme="majorHAnsi"/>
      </w:rPr>
      <w:t xml:space="preserve"> </w:t>
    </w:r>
    <w:r w:rsidRPr="00EA4B37">
      <w:rPr>
        <w:b/>
      </w:rPr>
      <w:fldChar w:fldCharType="begin"/>
    </w:r>
    <w:r w:rsidR="001E3330" w:rsidRPr="00EA4B37">
      <w:rPr>
        <w:b/>
      </w:rPr>
      <w:instrText xml:space="preserve"> PAGE   \* MERGEFORMAT </w:instrText>
    </w:r>
    <w:r w:rsidRPr="00EA4B37">
      <w:rPr>
        <w:b/>
      </w:rPr>
      <w:fldChar w:fldCharType="separate"/>
    </w:r>
    <w:r w:rsidR="000F641F">
      <w:rPr>
        <w:b/>
        <w:noProof/>
      </w:rPr>
      <w:t>20</w:t>
    </w:r>
    <w:r w:rsidRPr="00EA4B37">
      <w:rPr>
        <w:b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0292"/>
      <w:docPartObj>
        <w:docPartGallery w:val="Page Numbers (Bottom of Page)"/>
        <w:docPartUnique/>
      </w:docPartObj>
    </w:sdtPr>
    <w:sdtContent>
      <w:p w:rsidR="001E3330" w:rsidRDefault="001E3330">
        <w:pPr>
          <w:pStyle w:val="a9"/>
        </w:pPr>
        <w:r>
          <w:t>ООО</w:t>
        </w:r>
        <w:fldSimple w:instr=" PAGE   \* MERGEFORMAT ">
          <w:r w:rsidR="000F641F">
            <w:rPr>
              <w:noProof/>
            </w:rPr>
            <w:t>78</w:t>
          </w:r>
        </w:fldSimple>
      </w:p>
    </w:sdtContent>
  </w:sdt>
  <w:p w:rsidR="001E3330" w:rsidRDefault="001E3330" w:rsidP="00E55CB4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330" w:rsidRDefault="001E3330" w:rsidP="00E55CB4">
    <w:pPr>
      <w:pStyle w:val="a9"/>
      <w:rPr>
        <w:rFonts w:ascii="Cambria" w:hAnsi="Cambria" w:cs="Cambria"/>
      </w:rPr>
    </w:pPr>
    <w:r w:rsidRPr="002C060B">
      <w:rPr>
        <w:rFonts w:ascii="Cambria" w:hAnsi="Cambria" w:cs="Cambria"/>
        <w:b/>
      </w:rPr>
      <w:t>ООО "МЕРИДИАН" 2013г</w:t>
    </w:r>
    <w:r>
      <w:rPr>
        <w:rFonts w:ascii="Cambria" w:hAnsi="Cambria" w:cs="Cambria"/>
      </w:rPr>
      <w:t>.</w:t>
    </w:r>
    <w:r>
      <w:rPr>
        <w:rFonts w:ascii="Cambria" w:hAnsi="Cambria" w:cs="Cambria"/>
      </w:rPr>
      <w:tab/>
    </w:r>
    <w:r w:rsidR="00480AE7" w:rsidRPr="00480AE7">
      <w:fldChar w:fldCharType="begin"/>
    </w:r>
    <w:r>
      <w:instrText xml:space="preserve"> PAGE   \* MERGEFORMAT </w:instrText>
    </w:r>
    <w:r w:rsidR="00480AE7" w:rsidRPr="00480AE7">
      <w:fldChar w:fldCharType="separate"/>
    </w:r>
    <w:r w:rsidR="000F641F" w:rsidRPr="000F641F">
      <w:rPr>
        <w:rFonts w:ascii="Cambria" w:hAnsi="Cambria" w:cs="Cambria"/>
        <w:noProof/>
      </w:rPr>
      <w:t>79</w:t>
    </w:r>
    <w:r w:rsidR="00480AE7">
      <w:rPr>
        <w:rFonts w:ascii="Cambria" w:hAnsi="Cambria" w:cs="Cambria"/>
        <w:noProof/>
      </w:rPr>
      <w:fldChar w:fldCharType="end"/>
    </w:r>
  </w:p>
  <w:p w:rsidR="001E3330" w:rsidRDefault="001E3330" w:rsidP="00E55CB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485" w:rsidRDefault="00A04485" w:rsidP="00A66592">
      <w:pPr>
        <w:spacing w:after="0" w:line="240" w:lineRule="auto"/>
      </w:pPr>
      <w:r>
        <w:separator/>
      </w:r>
    </w:p>
  </w:footnote>
  <w:footnote w:type="continuationSeparator" w:id="1">
    <w:p w:rsidR="00A04485" w:rsidRDefault="00A04485" w:rsidP="00A6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8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81"/>
      <w:gridCol w:w="10112"/>
    </w:tblGrid>
    <w:tr w:rsidR="001E3330" w:rsidTr="00EA4B37">
      <w:trPr>
        <w:trHeight w:val="225"/>
      </w:trPr>
      <w:tc>
        <w:tcPr>
          <w:tcW w:w="135" w:type="pct"/>
          <w:tcBorders>
            <w:right w:val="single" w:sz="18" w:space="0" w:color="4F81BD" w:themeColor="accent1"/>
          </w:tcBorders>
        </w:tcPr>
        <w:p w:rsidR="001E3330" w:rsidRPr="00EA4B37" w:rsidRDefault="001E3330">
          <w:pPr>
            <w:pStyle w:val="a7"/>
          </w:pPr>
        </w:p>
      </w:tc>
      <w:sdt>
        <w:sdtPr>
          <w:rPr>
            <w:rFonts w:ascii="Times New Roman" w:eastAsiaTheme="majorEastAsia" w:hAnsi="Times New Roman"/>
            <w:b/>
            <w:color w:val="1F497D" w:themeColor="text2"/>
          </w:rPr>
          <w:alias w:val="Заголовок"/>
          <w:id w:val="77580493"/>
          <w:placeholder>
            <w:docPart w:val="9048EAA06E94496FAB10B45DEB9345F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865" w:type="pct"/>
              <w:tcBorders>
                <w:left w:val="single" w:sz="18" w:space="0" w:color="4F81BD" w:themeColor="accent1"/>
              </w:tcBorders>
            </w:tcPr>
            <w:p w:rsidR="001E3330" w:rsidRPr="00EA4B37" w:rsidRDefault="001E3330" w:rsidP="00A72B74">
              <w:pPr>
                <w:pStyle w:val="a7"/>
                <w:rPr>
                  <w:rFonts w:asciiTheme="majorHAnsi" w:eastAsiaTheme="majorEastAsia" w:hAnsiTheme="majorHAnsi" w:cstheme="majorBidi"/>
                  <w:color w:val="4F81BD" w:themeColor="accent1"/>
                </w:rPr>
              </w:pPr>
              <w:r w:rsidRPr="00EA4B37">
                <w:rPr>
                  <w:rFonts w:ascii="Times New Roman" w:eastAsiaTheme="majorEastAsia" w:hAnsi="Times New Roman"/>
                  <w:b/>
                  <w:color w:val="1F497D" w:themeColor="text2"/>
                </w:rPr>
                <w:t xml:space="preserve">Генеральный план МО </w:t>
              </w:r>
              <w:r>
                <w:rPr>
                  <w:rFonts w:ascii="Times New Roman" w:eastAsiaTheme="majorEastAsia" w:hAnsi="Times New Roman"/>
                  <w:b/>
                  <w:color w:val="1F497D" w:themeColor="text2"/>
                </w:rPr>
                <w:t>Троицкий</w:t>
              </w:r>
              <w:r w:rsidRPr="00EA4B37">
                <w:rPr>
                  <w:rFonts w:ascii="Times New Roman" w:eastAsiaTheme="majorEastAsia" w:hAnsi="Times New Roman"/>
                  <w:b/>
                  <w:color w:val="1F497D" w:themeColor="text2"/>
                </w:rPr>
                <w:t xml:space="preserve"> сельсовет </w:t>
              </w:r>
              <w:r>
                <w:rPr>
                  <w:rFonts w:ascii="Times New Roman" w:eastAsiaTheme="majorEastAsia" w:hAnsi="Times New Roman"/>
                  <w:b/>
                  <w:color w:val="1F497D" w:themeColor="text2"/>
                </w:rPr>
                <w:t>Асекеевского</w:t>
              </w:r>
              <w:r w:rsidRPr="00EA4B37">
                <w:rPr>
                  <w:rFonts w:ascii="Times New Roman" w:eastAsiaTheme="majorEastAsia" w:hAnsi="Times New Roman"/>
                  <w:b/>
                  <w:color w:val="1F497D" w:themeColor="text2"/>
                </w:rPr>
                <w:t xml:space="preserve"> района. Материалы по обоснованию</w:t>
              </w:r>
            </w:p>
          </w:tc>
        </w:sdtContent>
      </w:sdt>
    </w:tr>
  </w:tbl>
  <w:p w:rsidR="001E3330" w:rsidRDefault="001E333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330" w:rsidRDefault="001E3330" w:rsidP="00A66592">
    <w:pPr>
      <w:pStyle w:val="a7"/>
      <w:jc w:val="right"/>
      <w:rPr>
        <w:rFonts w:ascii="Times New Roman" w:hAnsi="Times New Roman"/>
        <w:b/>
        <w:color w:val="1F497D" w:themeColor="text2"/>
      </w:rPr>
    </w:pPr>
    <w:r w:rsidRPr="00A66592">
      <w:rPr>
        <w:rFonts w:ascii="Times New Roman" w:hAnsi="Times New Roman"/>
        <w:b/>
        <w:color w:val="1F497D" w:themeColor="text2"/>
      </w:rPr>
      <w:t xml:space="preserve">Генеральный план МО </w:t>
    </w:r>
    <w:r>
      <w:rPr>
        <w:rFonts w:ascii="Times New Roman" w:hAnsi="Times New Roman"/>
        <w:b/>
        <w:color w:val="1F497D" w:themeColor="text2"/>
      </w:rPr>
      <w:t>Троицкий</w:t>
    </w:r>
    <w:r w:rsidRPr="00A66592">
      <w:rPr>
        <w:rFonts w:ascii="Times New Roman" w:hAnsi="Times New Roman"/>
        <w:b/>
        <w:color w:val="1F497D" w:themeColor="text2"/>
      </w:rPr>
      <w:t xml:space="preserve"> сельсовет </w:t>
    </w:r>
    <w:r>
      <w:rPr>
        <w:rFonts w:ascii="Times New Roman" w:hAnsi="Times New Roman"/>
        <w:b/>
        <w:color w:val="1F497D" w:themeColor="text2"/>
      </w:rPr>
      <w:t>Асекеевского</w:t>
    </w:r>
    <w:r w:rsidRPr="00A66592">
      <w:rPr>
        <w:rFonts w:ascii="Times New Roman" w:hAnsi="Times New Roman"/>
        <w:b/>
        <w:color w:val="1F497D" w:themeColor="text2"/>
      </w:rPr>
      <w:t xml:space="preserve"> района.</w:t>
    </w:r>
  </w:p>
  <w:p w:rsidR="001E3330" w:rsidRPr="00A66592" w:rsidRDefault="00480AE7" w:rsidP="00A66592">
    <w:pPr>
      <w:pStyle w:val="a7"/>
      <w:jc w:val="right"/>
      <w:rPr>
        <w:rFonts w:ascii="Times New Roman" w:hAnsi="Times New Roman"/>
        <w:b/>
        <w:color w:val="1F497D" w:themeColor="text2"/>
      </w:rPr>
    </w:pPr>
    <w:r>
      <w:rPr>
        <w:rFonts w:ascii="Times New Roman" w:hAnsi="Times New Roman"/>
        <w:b/>
        <w:noProof/>
        <w:color w:val="1F497D" w:themeColor="text2"/>
        <w:lang w:eastAsia="ru-RU"/>
      </w:rPr>
      <w:pict>
        <v:rect id="_x0000_s2049" style="position:absolute;left:0;text-align:left;margin-left:-28.8pt;margin-top:15.3pt;width:523.5pt;height:745.3pt;z-index:251658240" fillcolor="white [3201]" strokecolor="#1f497d [3215]" strokeweight="2.5pt">
          <v:shadow color="#868686"/>
        </v:rect>
      </w:pict>
    </w:r>
    <w:r w:rsidR="001E3330" w:rsidRPr="00A66592">
      <w:rPr>
        <w:rFonts w:ascii="Times New Roman" w:hAnsi="Times New Roman"/>
        <w:b/>
        <w:color w:val="1F497D" w:themeColor="text2"/>
      </w:rPr>
      <w:t xml:space="preserve"> Материалы по обоснованию.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330" w:rsidRDefault="001E333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94C7D6E"/>
    <w:lvl w:ilvl="0">
      <w:start w:val="1"/>
      <w:numFmt w:val="bullet"/>
      <w:pStyle w:val="a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/>
        <w:color w:val="auto"/>
      </w:rPr>
    </w:lvl>
  </w:abstractNum>
  <w:abstractNum w:abstractNumId="3">
    <w:nsid w:val="00000009"/>
    <w:multiLevelType w:val="singleLevel"/>
    <w:tmpl w:val="00000009"/>
    <w:name w:val="WWNum4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E"/>
    <w:multiLevelType w:val="singleLevel"/>
    <w:tmpl w:val="0000000E"/>
    <w:name w:val="WWNum5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23"/>
    <w:multiLevelType w:val="singleLevel"/>
    <w:tmpl w:val="00000023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48922F1"/>
    <w:multiLevelType w:val="hybridMultilevel"/>
    <w:tmpl w:val="62BAD35E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6E828E0"/>
    <w:multiLevelType w:val="hybridMultilevel"/>
    <w:tmpl w:val="E0083982"/>
    <w:lvl w:ilvl="0" w:tplc="8E7CD4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B98C8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EA02E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63697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6167F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01A1D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BAE5F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21EBE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9A6C0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27D6034B"/>
    <w:multiLevelType w:val="hybridMultilevel"/>
    <w:tmpl w:val="28745B1E"/>
    <w:lvl w:ilvl="0" w:tplc="1C30A21E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 w:tplc="EA94CD14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2047FB4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C0867C20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F36749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CB86543C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6B047A8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60921F72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9C5AACCA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ED7505"/>
    <w:multiLevelType w:val="hybridMultilevel"/>
    <w:tmpl w:val="BA783262"/>
    <w:lvl w:ilvl="0" w:tplc="FFFFFFFF">
      <w:start w:val="1"/>
      <w:numFmt w:val="bullet"/>
      <w:pStyle w:val="a0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6850FF7"/>
    <w:multiLevelType w:val="hybridMultilevel"/>
    <w:tmpl w:val="6C18755A"/>
    <w:lvl w:ilvl="0" w:tplc="B964DC64">
      <w:start w:val="1"/>
      <w:numFmt w:val="bullet"/>
      <w:lvlText w:val="-"/>
      <w:lvlJc w:val="left"/>
      <w:pPr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BD68BE"/>
    <w:multiLevelType w:val="hybridMultilevel"/>
    <w:tmpl w:val="89064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D5D90"/>
    <w:multiLevelType w:val="multilevel"/>
    <w:tmpl w:val="EC062CF8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13">
    <w:nsid w:val="566F1761"/>
    <w:multiLevelType w:val="multilevel"/>
    <w:tmpl w:val="A6CC9274"/>
    <w:lvl w:ilvl="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7" w:hanging="51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4">
    <w:nsid w:val="5A856066"/>
    <w:multiLevelType w:val="multilevel"/>
    <w:tmpl w:val="F9B4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91CEB"/>
    <w:multiLevelType w:val="hybridMultilevel"/>
    <w:tmpl w:val="EB2EF972"/>
    <w:lvl w:ilvl="0" w:tplc="23969B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E8B5603"/>
    <w:multiLevelType w:val="hybridMultilevel"/>
    <w:tmpl w:val="FCC4A7AE"/>
    <w:lvl w:ilvl="0" w:tplc="0106884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15025C"/>
    <w:multiLevelType w:val="hybridMultilevel"/>
    <w:tmpl w:val="F22C2C76"/>
    <w:lvl w:ilvl="0" w:tplc="1BE8EF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B46CE1"/>
    <w:multiLevelType w:val="hybridMultilevel"/>
    <w:tmpl w:val="22B0392E"/>
    <w:lvl w:ilvl="0" w:tplc="A3846A68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19">
    <w:nsid w:val="69F94C54"/>
    <w:multiLevelType w:val="hybridMultilevel"/>
    <w:tmpl w:val="EC12F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708AC"/>
    <w:multiLevelType w:val="hybridMultilevel"/>
    <w:tmpl w:val="BBE27042"/>
    <w:lvl w:ilvl="0" w:tplc="A3846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19"/>
  </w:num>
  <w:num w:numId="7">
    <w:abstractNumId w:val="16"/>
  </w:num>
  <w:num w:numId="8">
    <w:abstractNumId w:val="11"/>
  </w:num>
  <w:num w:numId="9">
    <w:abstractNumId w:val="17"/>
  </w:num>
  <w:num w:numId="10">
    <w:abstractNumId w:val="18"/>
  </w:num>
  <w:num w:numId="11">
    <w:abstractNumId w:val="6"/>
  </w:num>
  <w:num w:numId="12">
    <w:abstractNumId w:val="12"/>
  </w:num>
  <w:num w:numId="13">
    <w:abstractNumId w:val="20"/>
  </w:num>
  <w:num w:numId="14">
    <w:abstractNumId w:val="10"/>
  </w:num>
  <w:num w:numId="15">
    <w:abstractNumId w:val="9"/>
  </w:num>
  <w:num w:numId="16">
    <w:abstractNumId w:val="13"/>
  </w:num>
  <w:num w:numId="17">
    <w:abstractNumId w:val="3"/>
  </w:num>
  <w:num w:numId="18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1746">
      <o:colormenu v:ext="edit" strokecolor="none [3215]"/>
    </o:shapedefaults>
    <o:shapelayout v:ext="edit">
      <o:idmap v:ext="edit" data="2"/>
      <o:rules v:ext="edit">
        <o:r id="V:Rule2" type="connector" idref="#_x0000_s206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66592"/>
    <w:rsid w:val="00061B54"/>
    <w:rsid w:val="00090C72"/>
    <w:rsid w:val="00094013"/>
    <w:rsid w:val="000B063B"/>
    <w:rsid w:val="000B2E51"/>
    <w:rsid w:val="000F641F"/>
    <w:rsid w:val="0011144E"/>
    <w:rsid w:val="001329DA"/>
    <w:rsid w:val="00161415"/>
    <w:rsid w:val="00170194"/>
    <w:rsid w:val="001869DA"/>
    <w:rsid w:val="00186DB3"/>
    <w:rsid w:val="00191E8D"/>
    <w:rsid w:val="00195EBB"/>
    <w:rsid w:val="001A2C3D"/>
    <w:rsid w:val="001C62F5"/>
    <w:rsid w:val="001E3330"/>
    <w:rsid w:val="002118D6"/>
    <w:rsid w:val="0022560C"/>
    <w:rsid w:val="00234BF0"/>
    <w:rsid w:val="0027795D"/>
    <w:rsid w:val="00282CE1"/>
    <w:rsid w:val="00294332"/>
    <w:rsid w:val="002B0259"/>
    <w:rsid w:val="002C060B"/>
    <w:rsid w:val="002C75B7"/>
    <w:rsid w:val="002D70F5"/>
    <w:rsid w:val="002E4D37"/>
    <w:rsid w:val="002F534E"/>
    <w:rsid w:val="00301728"/>
    <w:rsid w:val="00302ABF"/>
    <w:rsid w:val="00320D80"/>
    <w:rsid w:val="00355639"/>
    <w:rsid w:val="00392CF8"/>
    <w:rsid w:val="003A2F2F"/>
    <w:rsid w:val="003A31CB"/>
    <w:rsid w:val="003B1DD2"/>
    <w:rsid w:val="003E1CAB"/>
    <w:rsid w:val="003F401D"/>
    <w:rsid w:val="00425C09"/>
    <w:rsid w:val="0042780A"/>
    <w:rsid w:val="004301B5"/>
    <w:rsid w:val="004334B8"/>
    <w:rsid w:val="00435FBE"/>
    <w:rsid w:val="0044643C"/>
    <w:rsid w:val="00450345"/>
    <w:rsid w:val="0045558F"/>
    <w:rsid w:val="00480AE7"/>
    <w:rsid w:val="00494905"/>
    <w:rsid w:val="004B5EC3"/>
    <w:rsid w:val="004C4160"/>
    <w:rsid w:val="004D1D62"/>
    <w:rsid w:val="004D31AE"/>
    <w:rsid w:val="004E112C"/>
    <w:rsid w:val="004E5BE7"/>
    <w:rsid w:val="0050462C"/>
    <w:rsid w:val="0050685D"/>
    <w:rsid w:val="00563928"/>
    <w:rsid w:val="00591EFA"/>
    <w:rsid w:val="00593A75"/>
    <w:rsid w:val="005D1A5D"/>
    <w:rsid w:val="005D64AF"/>
    <w:rsid w:val="005D7A82"/>
    <w:rsid w:val="005E43D1"/>
    <w:rsid w:val="00645D47"/>
    <w:rsid w:val="006723A2"/>
    <w:rsid w:val="00676859"/>
    <w:rsid w:val="00686057"/>
    <w:rsid w:val="00695BCE"/>
    <w:rsid w:val="006A6A99"/>
    <w:rsid w:val="006F5304"/>
    <w:rsid w:val="00734F4E"/>
    <w:rsid w:val="007C0BA3"/>
    <w:rsid w:val="007C3672"/>
    <w:rsid w:val="007C5A42"/>
    <w:rsid w:val="007E68DC"/>
    <w:rsid w:val="007F3E92"/>
    <w:rsid w:val="00811D32"/>
    <w:rsid w:val="00813370"/>
    <w:rsid w:val="008145BF"/>
    <w:rsid w:val="00816B1F"/>
    <w:rsid w:val="00833A0E"/>
    <w:rsid w:val="00842BC1"/>
    <w:rsid w:val="00872C02"/>
    <w:rsid w:val="008A2BD6"/>
    <w:rsid w:val="008A4173"/>
    <w:rsid w:val="008D55C8"/>
    <w:rsid w:val="008E291E"/>
    <w:rsid w:val="008E4042"/>
    <w:rsid w:val="008E7CCC"/>
    <w:rsid w:val="00905AA2"/>
    <w:rsid w:val="00931808"/>
    <w:rsid w:val="00937596"/>
    <w:rsid w:val="009429B5"/>
    <w:rsid w:val="009503E9"/>
    <w:rsid w:val="00955DCB"/>
    <w:rsid w:val="00973FD1"/>
    <w:rsid w:val="009B50AC"/>
    <w:rsid w:val="009C0B8B"/>
    <w:rsid w:val="009D26B2"/>
    <w:rsid w:val="009E545D"/>
    <w:rsid w:val="009F196F"/>
    <w:rsid w:val="009F4A59"/>
    <w:rsid w:val="00A04485"/>
    <w:rsid w:val="00A11C21"/>
    <w:rsid w:val="00A31996"/>
    <w:rsid w:val="00A37488"/>
    <w:rsid w:val="00A40F39"/>
    <w:rsid w:val="00A46AD7"/>
    <w:rsid w:val="00A6184D"/>
    <w:rsid w:val="00A66592"/>
    <w:rsid w:val="00A67081"/>
    <w:rsid w:val="00A72B74"/>
    <w:rsid w:val="00A83E37"/>
    <w:rsid w:val="00A8467C"/>
    <w:rsid w:val="00AA37D6"/>
    <w:rsid w:val="00AB5593"/>
    <w:rsid w:val="00AC6011"/>
    <w:rsid w:val="00AC620B"/>
    <w:rsid w:val="00AD37FB"/>
    <w:rsid w:val="00AD6CCE"/>
    <w:rsid w:val="00B01287"/>
    <w:rsid w:val="00B224B8"/>
    <w:rsid w:val="00B4407C"/>
    <w:rsid w:val="00B4493A"/>
    <w:rsid w:val="00B531D6"/>
    <w:rsid w:val="00B6263D"/>
    <w:rsid w:val="00BB5890"/>
    <w:rsid w:val="00BE46FD"/>
    <w:rsid w:val="00BE5BBC"/>
    <w:rsid w:val="00C038B2"/>
    <w:rsid w:val="00C05197"/>
    <w:rsid w:val="00C12D3A"/>
    <w:rsid w:val="00C53C1A"/>
    <w:rsid w:val="00C62ED8"/>
    <w:rsid w:val="00CA2EC0"/>
    <w:rsid w:val="00CA4A3E"/>
    <w:rsid w:val="00CE1AC0"/>
    <w:rsid w:val="00CE5041"/>
    <w:rsid w:val="00D052C4"/>
    <w:rsid w:val="00D14464"/>
    <w:rsid w:val="00D25A3E"/>
    <w:rsid w:val="00D5020C"/>
    <w:rsid w:val="00D55516"/>
    <w:rsid w:val="00DA42F8"/>
    <w:rsid w:val="00DA5CBF"/>
    <w:rsid w:val="00DE7964"/>
    <w:rsid w:val="00E55CB4"/>
    <w:rsid w:val="00E57A5B"/>
    <w:rsid w:val="00E60AC9"/>
    <w:rsid w:val="00E71DA7"/>
    <w:rsid w:val="00E72EEC"/>
    <w:rsid w:val="00E973F8"/>
    <w:rsid w:val="00EA4B37"/>
    <w:rsid w:val="00EA5E64"/>
    <w:rsid w:val="00EC0310"/>
    <w:rsid w:val="00EC0597"/>
    <w:rsid w:val="00EC4CA0"/>
    <w:rsid w:val="00F135B1"/>
    <w:rsid w:val="00F1726D"/>
    <w:rsid w:val="00F540CC"/>
    <w:rsid w:val="00F57BBC"/>
    <w:rsid w:val="00F60C12"/>
    <w:rsid w:val="00F64B1E"/>
    <w:rsid w:val="00F7456B"/>
    <w:rsid w:val="00F85327"/>
    <w:rsid w:val="00FE2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6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66592"/>
    <w:rPr>
      <w:rFonts w:ascii="Calibri" w:eastAsia="Times New Roman" w:hAnsi="Calibri" w:cs="Calibri"/>
    </w:rPr>
  </w:style>
  <w:style w:type="paragraph" w:styleId="1">
    <w:name w:val="heading 1"/>
    <w:aliases w:val="Заголовок 1 Знак Знак,Заголовок 1 Знак Знак Знак,Загол Тит"/>
    <w:basedOn w:val="a1"/>
    <w:next w:val="a1"/>
    <w:link w:val="10"/>
    <w:qFormat/>
    <w:rsid w:val="00DE7964"/>
    <w:pPr>
      <w:keepNext/>
      <w:keepLines/>
      <w:numPr>
        <w:numId w:val="3"/>
      </w:numPr>
      <w:spacing w:before="480" w:after="0" w:line="312" w:lineRule="auto"/>
      <w:jc w:val="both"/>
      <w:outlineLvl w:val="0"/>
    </w:pPr>
    <w:rPr>
      <w:rFonts w:ascii="Times New Roman" w:hAnsi="Times New Roman" w:cs="Times New Roman"/>
      <w:b/>
      <w:bCs/>
      <w:sz w:val="32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DE7964"/>
    <w:pPr>
      <w:keepNext/>
      <w:spacing w:before="240" w:after="60"/>
      <w:outlineLvl w:val="1"/>
    </w:pPr>
    <w:rPr>
      <w:rFonts w:ascii="Times New Roman" w:hAnsi="Times New Roman" w:cs="Times New Roman"/>
      <w:b/>
      <w:bCs/>
      <w:iCs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rsid w:val="00A66592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6659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66592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66592"/>
    <w:pPr>
      <w:spacing w:before="240" w:after="60"/>
      <w:outlineLvl w:val="5"/>
    </w:pPr>
    <w:rPr>
      <w:rFonts w:cs="Times New Roman"/>
      <w:b/>
      <w:bCs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66592"/>
    <w:pPr>
      <w:spacing w:before="240" w:after="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6592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,Загол Тит Знак"/>
    <w:basedOn w:val="a2"/>
    <w:link w:val="1"/>
    <w:rsid w:val="00DE7964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20">
    <w:name w:val="Заголовок 2 Знак"/>
    <w:basedOn w:val="a2"/>
    <w:link w:val="2"/>
    <w:uiPriority w:val="9"/>
    <w:rsid w:val="00DE7964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2"/>
    <w:link w:val="3"/>
    <w:rsid w:val="00A6659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A6659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sid w:val="00A6659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semiHidden/>
    <w:rsid w:val="00A6659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2"/>
    <w:link w:val="7"/>
    <w:uiPriority w:val="9"/>
    <w:semiHidden/>
    <w:rsid w:val="00A6659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A66592"/>
    <w:rPr>
      <w:rFonts w:ascii="Calibri" w:eastAsia="Times New Roman" w:hAnsi="Calibri" w:cs="Times New Roman"/>
      <w:i/>
      <w:iCs/>
      <w:sz w:val="24"/>
      <w:szCs w:val="24"/>
    </w:rPr>
  </w:style>
  <w:style w:type="paragraph" w:styleId="a5">
    <w:name w:val="Plain Text"/>
    <w:basedOn w:val="a1"/>
    <w:link w:val="a6"/>
    <w:uiPriority w:val="99"/>
    <w:rsid w:val="00A66592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6">
    <w:name w:val="Текст Знак"/>
    <w:basedOn w:val="a2"/>
    <w:link w:val="a5"/>
    <w:uiPriority w:val="99"/>
    <w:rsid w:val="00A66592"/>
    <w:rPr>
      <w:rFonts w:ascii="Courier New" w:eastAsia="Times New Roman" w:hAnsi="Courier New" w:cs="Times New Roman"/>
      <w:sz w:val="20"/>
      <w:szCs w:val="20"/>
    </w:rPr>
  </w:style>
  <w:style w:type="paragraph" w:styleId="a7">
    <w:name w:val="header"/>
    <w:basedOn w:val="a1"/>
    <w:link w:val="a8"/>
    <w:uiPriority w:val="99"/>
    <w:rsid w:val="00A66592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8">
    <w:name w:val="Верхний колонтитул Знак"/>
    <w:basedOn w:val="a2"/>
    <w:link w:val="a7"/>
    <w:uiPriority w:val="99"/>
    <w:rsid w:val="00A66592"/>
    <w:rPr>
      <w:rFonts w:ascii="Calibri" w:eastAsia="Times New Roman" w:hAnsi="Calibri" w:cs="Times New Roman"/>
      <w:sz w:val="20"/>
      <w:szCs w:val="20"/>
    </w:rPr>
  </w:style>
  <w:style w:type="paragraph" w:styleId="a9">
    <w:name w:val="footer"/>
    <w:basedOn w:val="a1"/>
    <w:link w:val="aa"/>
    <w:uiPriority w:val="99"/>
    <w:rsid w:val="00E55CB4"/>
    <w:pPr>
      <w:tabs>
        <w:tab w:val="center" w:pos="4677"/>
        <w:tab w:val="right" w:pos="9355"/>
      </w:tabs>
      <w:spacing w:after="0" w:line="240" w:lineRule="auto"/>
      <w:jc w:val="right"/>
    </w:pPr>
    <w:rPr>
      <w:rFonts w:ascii="Times New Roman" w:hAnsi="Times New Roman" w:cs="Times New Roman"/>
      <w:color w:val="1F497D" w:themeColor="text2"/>
      <w:spacing w:val="60"/>
      <w:sz w:val="20"/>
      <w:szCs w:val="20"/>
    </w:rPr>
  </w:style>
  <w:style w:type="character" w:customStyle="1" w:styleId="aa">
    <w:name w:val="Нижний колонтитул Знак"/>
    <w:basedOn w:val="a2"/>
    <w:link w:val="a9"/>
    <w:uiPriority w:val="99"/>
    <w:rsid w:val="00E55CB4"/>
    <w:rPr>
      <w:rFonts w:ascii="Times New Roman" w:eastAsia="Times New Roman" w:hAnsi="Times New Roman" w:cs="Times New Roman"/>
      <w:color w:val="1F497D" w:themeColor="text2"/>
      <w:spacing w:val="60"/>
      <w:sz w:val="20"/>
      <w:szCs w:val="20"/>
    </w:rPr>
  </w:style>
  <w:style w:type="paragraph" w:styleId="ab">
    <w:name w:val="List Paragraph"/>
    <w:basedOn w:val="a1"/>
    <w:uiPriority w:val="34"/>
    <w:qFormat/>
    <w:rsid w:val="00A66592"/>
    <w:pPr>
      <w:ind w:left="720"/>
    </w:pPr>
  </w:style>
  <w:style w:type="paragraph" w:styleId="ac">
    <w:name w:val="Normal (Web)"/>
    <w:basedOn w:val="a1"/>
    <w:uiPriority w:val="99"/>
    <w:rsid w:val="00A66592"/>
    <w:pPr>
      <w:spacing w:after="0" w:line="360" w:lineRule="auto"/>
      <w:ind w:left="1080" w:firstLine="709"/>
      <w:jc w:val="both"/>
    </w:pPr>
    <w:rPr>
      <w:rFonts w:ascii="Times New Roman" w:hAnsi="Times New Roman" w:cs="Times New Roman"/>
      <w:spacing w:val="-5"/>
      <w:sz w:val="28"/>
      <w:szCs w:val="28"/>
    </w:rPr>
  </w:style>
  <w:style w:type="paragraph" w:styleId="21">
    <w:name w:val="Body Text Indent 2"/>
    <w:basedOn w:val="a1"/>
    <w:link w:val="22"/>
    <w:uiPriority w:val="99"/>
    <w:semiHidden/>
    <w:rsid w:val="00A66592"/>
    <w:pPr>
      <w:spacing w:after="0" w:line="240" w:lineRule="auto"/>
      <w:ind w:firstLine="708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A6659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3"/>
    <w:uiPriority w:val="59"/>
    <w:rsid w:val="00A6659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Мария"/>
    <w:basedOn w:val="a1"/>
    <w:rsid w:val="00A66592"/>
    <w:pPr>
      <w:spacing w:before="240" w:after="120" w:line="240" w:lineRule="auto"/>
      <w:ind w:firstLine="709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23">
    <w:name w:val="Основной текст 2 Знак"/>
    <w:basedOn w:val="a2"/>
    <w:link w:val="24"/>
    <w:uiPriority w:val="99"/>
    <w:semiHidden/>
    <w:rsid w:val="00A66592"/>
    <w:rPr>
      <w:rFonts w:ascii="Calibri" w:eastAsia="Times New Roman" w:hAnsi="Calibri" w:cs="Times New Roman"/>
      <w:sz w:val="20"/>
      <w:szCs w:val="20"/>
    </w:rPr>
  </w:style>
  <w:style w:type="paragraph" w:styleId="24">
    <w:name w:val="Body Text 2"/>
    <w:basedOn w:val="a1"/>
    <w:link w:val="23"/>
    <w:uiPriority w:val="99"/>
    <w:semiHidden/>
    <w:unhideWhenUsed/>
    <w:rsid w:val="00A66592"/>
    <w:pPr>
      <w:spacing w:after="120" w:line="480" w:lineRule="auto"/>
    </w:pPr>
    <w:rPr>
      <w:rFonts w:cs="Times New Roman"/>
      <w:sz w:val="20"/>
      <w:szCs w:val="20"/>
    </w:rPr>
  </w:style>
  <w:style w:type="paragraph" w:customStyle="1" w:styleId="af">
    <w:name w:val="Первый уровень"/>
    <w:basedOn w:val="ab"/>
    <w:next w:val="a1"/>
    <w:qFormat/>
    <w:rsid w:val="00A66592"/>
    <w:pPr>
      <w:pageBreakBefore/>
      <w:spacing w:after="240" w:line="312" w:lineRule="auto"/>
      <w:ind w:left="360" w:hanging="360"/>
      <w:jc w:val="center"/>
    </w:pPr>
    <w:rPr>
      <w:rFonts w:ascii="Times New Roman" w:hAnsi="Times New Roman" w:cs="Times New Roman"/>
      <w:b/>
      <w:sz w:val="28"/>
    </w:rPr>
  </w:style>
  <w:style w:type="paragraph" w:customStyle="1" w:styleId="af0">
    <w:name w:val="Второй уровень"/>
    <w:basedOn w:val="ab"/>
    <w:qFormat/>
    <w:rsid w:val="00A66592"/>
    <w:pPr>
      <w:spacing w:before="120" w:after="120" w:line="312" w:lineRule="auto"/>
      <w:ind w:left="792" w:hanging="432"/>
      <w:jc w:val="center"/>
    </w:pPr>
    <w:rPr>
      <w:rFonts w:ascii="Times New Roman" w:hAnsi="Times New Roman" w:cs="Times New Roman"/>
      <w:b/>
      <w:sz w:val="28"/>
    </w:rPr>
  </w:style>
  <w:style w:type="paragraph" w:styleId="af1">
    <w:name w:val="Balloon Text"/>
    <w:basedOn w:val="a1"/>
    <w:link w:val="af2"/>
    <w:uiPriority w:val="99"/>
    <w:semiHidden/>
    <w:unhideWhenUsed/>
    <w:rsid w:val="00A66592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A66592"/>
    <w:rPr>
      <w:rFonts w:ascii="Tahoma" w:eastAsia="Times New Roman" w:hAnsi="Tahoma" w:cs="Times New Roman"/>
      <w:sz w:val="16"/>
      <w:szCs w:val="16"/>
    </w:rPr>
  </w:style>
  <w:style w:type="paragraph" w:styleId="af3">
    <w:name w:val="caption"/>
    <w:basedOn w:val="a1"/>
    <w:next w:val="a1"/>
    <w:link w:val="af4"/>
    <w:unhideWhenUsed/>
    <w:qFormat/>
    <w:rsid w:val="00A66592"/>
    <w:rPr>
      <w:rFonts w:cs="Times New Roman"/>
      <w:b/>
      <w:bCs/>
      <w:sz w:val="20"/>
      <w:szCs w:val="20"/>
    </w:rPr>
  </w:style>
  <w:style w:type="character" w:customStyle="1" w:styleId="af4">
    <w:name w:val="Название объекта Знак"/>
    <w:link w:val="af3"/>
    <w:rsid w:val="00A66592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ConsPlusNormal">
    <w:name w:val="ConsPlusNormal"/>
    <w:rsid w:val="00A665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665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Char Знак Знак Знак"/>
    <w:basedOn w:val="a1"/>
    <w:rsid w:val="00A66592"/>
    <w:pPr>
      <w:spacing w:after="160" w:line="240" w:lineRule="exact"/>
    </w:pPr>
    <w:rPr>
      <w:rFonts w:ascii="Tahoma" w:hAnsi="Tahoma" w:cs="Times New Roman"/>
      <w:sz w:val="20"/>
      <w:szCs w:val="20"/>
      <w:lang w:val="en-US"/>
    </w:rPr>
  </w:style>
  <w:style w:type="paragraph" w:customStyle="1" w:styleId="Style4">
    <w:name w:val="Style4"/>
    <w:basedOn w:val="a1"/>
    <w:uiPriority w:val="99"/>
    <w:rsid w:val="00A66592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FontStyle28">
    <w:name w:val="Font Style28"/>
    <w:uiPriority w:val="99"/>
    <w:rsid w:val="00A66592"/>
    <w:rPr>
      <w:rFonts w:ascii="Arial" w:hAnsi="Arial" w:cs="Arial"/>
      <w:sz w:val="24"/>
      <w:szCs w:val="24"/>
    </w:rPr>
  </w:style>
  <w:style w:type="character" w:customStyle="1" w:styleId="FontStyle33">
    <w:name w:val="Font Style33"/>
    <w:uiPriority w:val="99"/>
    <w:rsid w:val="00A66592"/>
    <w:rPr>
      <w:rFonts w:ascii="Arial Narrow" w:hAnsi="Arial Narrow" w:cs="Arial Narrow"/>
      <w:sz w:val="24"/>
      <w:szCs w:val="24"/>
    </w:rPr>
  </w:style>
  <w:style w:type="paragraph" w:styleId="af5">
    <w:name w:val="Title"/>
    <w:basedOn w:val="a1"/>
    <w:link w:val="af6"/>
    <w:uiPriority w:val="99"/>
    <w:qFormat/>
    <w:rsid w:val="00A66592"/>
    <w:pPr>
      <w:spacing w:after="0" w:line="360" w:lineRule="auto"/>
      <w:ind w:firstLine="709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6">
    <w:name w:val="Название Знак"/>
    <w:basedOn w:val="a2"/>
    <w:link w:val="af5"/>
    <w:uiPriority w:val="99"/>
    <w:rsid w:val="00A6659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7">
    <w:name w:val="Body Text"/>
    <w:aliases w:val="Знак1 Знак,text,Body Text2, Знак1 Знак"/>
    <w:basedOn w:val="a1"/>
    <w:link w:val="af8"/>
    <w:unhideWhenUsed/>
    <w:rsid w:val="00A66592"/>
    <w:pPr>
      <w:spacing w:after="120"/>
    </w:pPr>
    <w:rPr>
      <w:rFonts w:cs="Times New Roman"/>
    </w:rPr>
  </w:style>
  <w:style w:type="character" w:customStyle="1" w:styleId="af8">
    <w:name w:val="Основной текст Знак"/>
    <w:aliases w:val="Знак1 Знак Знак,text Знак,Body Text2 Знак, Знак1 Знак Знак"/>
    <w:basedOn w:val="a2"/>
    <w:link w:val="af7"/>
    <w:rsid w:val="00A66592"/>
    <w:rPr>
      <w:rFonts w:ascii="Calibri" w:eastAsia="Times New Roman" w:hAnsi="Calibri" w:cs="Times New Roman"/>
    </w:rPr>
  </w:style>
  <w:style w:type="paragraph" w:styleId="a">
    <w:name w:val="List Bullet"/>
    <w:basedOn w:val="a1"/>
    <w:rsid w:val="00A66592"/>
    <w:pPr>
      <w:widowControl w:val="0"/>
      <w:numPr>
        <w:numId w:val="4"/>
      </w:numPr>
      <w:tabs>
        <w:tab w:val="left" w:pos="357"/>
      </w:tabs>
      <w:autoSpaceDE w:val="0"/>
      <w:autoSpaceDN w:val="0"/>
      <w:adjustRightInd w:val="0"/>
      <w:spacing w:before="120" w:after="0" w:line="240" w:lineRule="auto"/>
      <w:jc w:val="both"/>
    </w:pPr>
    <w:rPr>
      <w:rFonts w:ascii="Times New Roman" w:hAnsi="Times New Roman" w:cs="Times New Roman"/>
      <w:sz w:val="26"/>
      <w:szCs w:val="20"/>
      <w:lang w:eastAsia="ru-RU"/>
    </w:rPr>
  </w:style>
  <w:style w:type="paragraph" w:styleId="af9">
    <w:name w:val="Body Text Indent"/>
    <w:basedOn w:val="a1"/>
    <w:link w:val="afa"/>
    <w:uiPriority w:val="99"/>
    <w:rsid w:val="00A66592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Основной текст с отступом Знак"/>
    <w:basedOn w:val="a2"/>
    <w:link w:val="af9"/>
    <w:uiPriority w:val="99"/>
    <w:rsid w:val="00A66592"/>
    <w:rPr>
      <w:rFonts w:ascii="Times New Roman" w:eastAsia="Times New Roman" w:hAnsi="Times New Roman" w:cs="Times New Roman"/>
      <w:sz w:val="24"/>
      <w:szCs w:val="24"/>
    </w:rPr>
  </w:style>
  <w:style w:type="paragraph" w:customStyle="1" w:styleId="S">
    <w:name w:val="S_Обычный"/>
    <w:basedOn w:val="a1"/>
    <w:link w:val="S0"/>
    <w:autoRedefine/>
    <w:rsid w:val="00A37488"/>
    <w:pPr>
      <w:suppressAutoHyphens/>
      <w:spacing w:after="0"/>
    </w:pPr>
    <w:rPr>
      <w:rFonts w:ascii="Times New Roman" w:eastAsia="MS Mincho" w:hAnsi="Times New Roman" w:cs="Times New Roman"/>
      <w:bCs/>
      <w:color w:val="000000"/>
      <w:spacing w:val="-5"/>
      <w:sz w:val="28"/>
      <w:szCs w:val="28"/>
      <w:lang w:eastAsia="ar-SA"/>
    </w:rPr>
  </w:style>
  <w:style w:type="character" w:customStyle="1" w:styleId="S0">
    <w:name w:val="S_Обычный Знак"/>
    <w:link w:val="S"/>
    <w:rsid w:val="00A37488"/>
    <w:rPr>
      <w:rFonts w:ascii="Times New Roman" w:eastAsia="MS Mincho" w:hAnsi="Times New Roman" w:cs="Times New Roman"/>
      <w:bCs/>
      <w:color w:val="000000"/>
      <w:spacing w:val="-5"/>
      <w:sz w:val="28"/>
      <w:szCs w:val="28"/>
      <w:lang w:eastAsia="ar-SA"/>
    </w:rPr>
  </w:style>
  <w:style w:type="character" w:customStyle="1" w:styleId="S1">
    <w:name w:val="S_Маркированный Знак1"/>
    <w:link w:val="S2"/>
    <w:locked/>
    <w:rsid w:val="00A66592"/>
    <w:rPr>
      <w:rFonts w:ascii="Times New Roman" w:hAnsi="Times New Roman" w:cs="Times New Roman"/>
      <w:sz w:val="24"/>
      <w:szCs w:val="24"/>
    </w:rPr>
  </w:style>
  <w:style w:type="paragraph" w:customStyle="1" w:styleId="S2">
    <w:name w:val="S_Маркированный"/>
    <w:basedOn w:val="a"/>
    <w:link w:val="S1"/>
    <w:autoRedefine/>
    <w:rsid w:val="00A66592"/>
    <w:pPr>
      <w:widowControl/>
      <w:numPr>
        <w:numId w:val="0"/>
      </w:numPr>
      <w:spacing w:before="0" w:line="360" w:lineRule="auto"/>
      <w:ind w:firstLine="709"/>
    </w:pPr>
    <w:rPr>
      <w:rFonts w:eastAsiaTheme="minorHAnsi"/>
      <w:sz w:val="24"/>
      <w:szCs w:val="24"/>
      <w:lang w:eastAsia="en-US"/>
    </w:rPr>
  </w:style>
  <w:style w:type="paragraph" w:styleId="HTML">
    <w:name w:val="HTML Preformatted"/>
    <w:basedOn w:val="a1"/>
    <w:link w:val="HTML0"/>
    <w:unhideWhenUsed/>
    <w:rsid w:val="00A66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A66592"/>
    <w:rPr>
      <w:rFonts w:ascii="Courier New" w:eastAsia="Times New Roman" w:hAnsi="Courier New" w:cs="Times New Roman"/>
      <w:sz w:val="20"/>
      <w:szCs w:val="20"/>
    </w:rPr>
  </w:style>
  <w:style w:type="paragraph" w:customStyle="1" w:styleId="western">
    <w:name w:val="western"/>
    <w:basedOn w:val="a1"/>
    <w:rsid w:val="00A66592"/>
    <w:pPr>
      <w:spacing w:before="100" w:beforeAutospacing="1" w:after="115"/>
    </w:pPr>
    <w:rPr>
      <w:rFonts w:cs="Times New Roman"/>
      <w:color w:val="000000"/>
      <w:lang w:eastAsia="ru-RU"/>
    </w:rPr>
  </w:style>
  <w:style w:type="paragraph" w:customStyle="1" w:styleId="afb">
    <w:name w:val="Знак"/>
    <w:basedOn w:val="a1"/>
    <w:rsid w:val="00A6659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Маркированный список1 Знак Знак"/>
    <w:basedOn w:val="afc"/>
    <w:rsid w:val="00A66592"/>
    <w:pPr>
      <w:tabs>
        <w:tab w:val="num" w:pos="1427"/>
      </w:tabs>
      <w:ind w:left="1427" w:hanging="576"/>
    </w:pPr>
    <w:rPr>
      <w:rFonts w:eastAsia="Calibri" w:cs="Times New Roman"/>
    </w:rPr>
  </w:style>
  <w:style w:type="paragraph" w:styleId="afc">
    <w:name w:val="List"/>
    <w:basedOn w:val="a1"/>
    <w:uiPriority w:val="99"/>
    <w:semiHidden/>
    <w:unhideWhenUsed/>
    <w:rsid w:val="00A66592"/>
    <w:pPr>
      <w:ind w:left="283" w:hanging="283"/>
      <w:contextualSpacing/>
    </w:pPr>
  </w:style>
  <w:style w:type="character" w:customStyle="1" w:styleId="afd">
    <w:name w:val="Текст примечания Знак"/>
    <w:basedOn w:val="a2"/>
    <w:link w:val="afe"/>
    <w:uiPriority w:val="99"/>
    <w:semiHidden/>
    <w:rsid w:val="00A66592"/>
    <w:rPr>
      <w:rFonts w:ascii="Calibri" w:eastAsia="Times New Roman" w:hAnsi="Calibri" w:cs="Times New Roman"/>
      <w:sz w:val="20"/>
      <w:szCs w:val="20"/>
    </w:rPr>
  </w:style>
  <w:style w:type="paragraph" w:styleId="afe">
    <w:name w:val="annotation text"/>
    <w:basedOn w:val="a1"/>
    <w:link w:val="afd"/>
    <w:uiPriority w:val="99"/>
    <w:semiHidden/>
    <w:unhideWhenUsed/>
    <w:rsid w:val="00A66592"/>
    <w:rPr>
      <w:rFonts w:cs="Times New Roman"/>
      <w:sz w:val="20"/>
      <w:szCs w:val="20"/>
    </w:rPr>
  </w:style>
  <w:style w:type="character" w:customStyle="1" w:styleId="aff">
    <w:name w:val="Тема примечания Знак"/>
    <w:basedOn w:val="afd"/>
    <w:link w:val="aff0"/>
    <w:uiPriority w:val="99"/>
    <w:semiHidden/>
    <w:rsid w:val="00A66592"/>
    <w:rPr>
      <w:b/>
      <w:bCs/>
    </w:rPr>
  </w:style>
  <w:style w:type="paragraph" w:styleId="aff0">
    <w:name w:val="annotation subject"/>
    <w:basedOn w:val="afe"/>
    <w:next w:val="afe"/>
    <w:link w:val="aff"/>
    <w:uiPriority w:val="99"/>
    <w:semiHidden/>
    <w:unhideWhenUsed/>
    <w:rsid w:val="00A66592"/>
    <w:rPr>
      <w:b/>
      <w:bCs/>
    </w:rPr>
  </w:style>
  <w:style w:type="paragraph" w:styleId="aff1">
    <w:name w:val="No Spacing"/>
    <w:uiPriority w:val="1"/>
    <w:qFormat/>
    <w:rsid w:val="00A66592"/>
    <w:pPr>
      <w:suppressAutoHyphens/>
      <w:spacing w:after="0" w:line="240" w:lineRule="auto"/>
      <w:jc w:val="both"/>
    </w:pPr>
    <w:rPr>
      <w:rFonts w:ascii="Calibri" w:eastAsia="Arial" w:hAnsi="Calibri" w:cs="Times New Roman"/>
      <w:lang w:eastAsia="ar-SA"/>
    </w:rPr>
  </w:style>
  <w:style w:type="paragraph" w:customStyle="1" w:styleId="Standard">
    <w:name w:val="Standard"/>
    <w:rsid w:val="00A665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12">
    <w:name w:val="Основной текст1"/>
    <w:basedOn w:val="Standard"/>
    <w:rsid w:val="00A66592"/>
    <w:pPr>
      <w:shd w:val="clear" w:color="auto" w:fill="FFFFFF"/>
      <w:spacing w:before="240" w:after="60" w:line="283" w:lineRule="exact"/>
      <w:ind w:hanging="360"/>
    </w:pPr>
    <w:rPr>
      <w:rFonts w:eastAsia="Times New Roman" w:cs="Times New Roman"/>
      <w:sz w:val="23"/>
      <w:szCs w:val="23"/>
    </w:rPr>
  </w:style>
  <w:style w:type="character" w:styleId="aff2">
    <w:name w:val="Hyperlink"/>
    <w:uiPriority w:val="99"/>
    <w:unhideWhenUsed/>
    <w:rsid w:val="00A66592"/>
    <w:rPr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A66592"/>
    <w:pPr>
      <w:tabs>
        <w:tab w:val="left" w:pos="440"/>
        <w:tab w:val="right" w:leader="dot" w:pos="9781"/>
      </w:tabs>
      <w:spacing w:before="120" w:after="0" w:line="240" w:lineRule="auto"/>
      <w:ind w:right="851"/>
    </w:pPr>
    <w:rPr>
      <w:b/>
      <w:bCs/>
      <w:sz w:val="20"/>
      <w:szCs w:val="20"/>
    </w:rPr>
  </w:style>
  <w:style w:type="paragraph" w:styleId="25">
    <w:name w:val="toc 2"/>
    <w:basedOn w:val="a1"/>
    <w:next w:val="a1"/>
    <w:autoRedefine/>
    <w:uiPriority w:val="39"/>
    <w:unhideWhenUsed/>
    <w:rsid w:val="00A66592"/>
    <w:pPr>
      <w:tabs>
        <w:tab w:val="right" w:leader="dot" w:pos="9781"/>
      </w:tabs>
      <w:spacing w:after="0"/>
      <w:ind w:firstLine="709"/>
      <w:jc w:val="both"/>
    </w:pPr>
    <w:rPr>
      <w:rFonts w:ascii="Times New Roman" w:hAnsi="Times New Roman" w:cs="Times New Roman"/>
      <w:iCs/>
      <w:noProof/>
      <w:sz w:val="28"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A66592"/>
    <w:pPr>
      <w:tabs>
        <w:tab w:val="right" w:leader="dot" w:pos="9062"/>
      </w:tabs>
      <w:spacing w:after="0"/>
      <w:ind w:left="284"/>
    </w:pPr>
    <w:rPr>
      <w:rFonts w:ascii="Times New Roman" w:hAnsi="Times New Roman"/>
      <w:i/>
      <w:noProof/>
    </w:rPr>
  </w:style>
  <w:style w:type="paragraph" w:customStyle="1" w:styleId="aff3">
    <w:name w:val="Заголовок"/>
    <w:basedOn w:val="a1"/>
    <w:next w:val="af7"/>
    <w:rsid w:val="00A66592"/>
    <w:pPr>
      <w:keepNext/>
      <w:suppressAutoHyphens/>
      <w:spacing w:before="240" w:after="60" w:line="240" w:lineRule="auto"/>
      <w:jc w:val="center"/>
    </w:pPr>
    <w:rPr>
      <w:rFonts w:ascii="Cambria" w:eastAsia="Lucida Sans Unicode" w:hAnsi="Cambria" w:cs="Mangal"/>
      <w:b/>
      <w:bCs/>
      <w:kern w:val="1"/>
      <w:sz w:val="32"/>
      <w:szCs w:val="32"/>
      <w:lang w:val="en-US" w:bidi="en-US"/>
    </w:rPr>
  </w:style>
  <w:style w:type="paragraph" w:customStyle="1" w:styleId="14">
    <w:name w:val="Текст1"/>
    <w:basedOn w:val="a1"/>
    <w:rsid w:val="00A66592"/>
    <w:pPr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val="en-US" w:bidi="en-US"/>
    </w:rPr>
  </w:style>
  <w:style w:type="paragraph" w:customStyle="1" w:styleId="15">
    <w:name w:val="Обычный (веб)1"/>
    <w:basedOn w:val="a1"/>
    <w:rsid w:val="00A66592"/>
    <w:pPr>
      <w:suppressAutoHyphens/>
      <w:spacing w:after="0" w:line="360" w:lineRule="auto"/>
      <w:ind w:left="1080" w:firstLine="709"/>
      <w:jc w:val="both"/>
    </w:pPr>
    <w:rPr>
      <w:rFonts w:ascii="Times New Roman" w:eastAsia="Lucida Sans Unicode" w:hAnsi="Times New Roman"/>
      <w:spacing w:val="-5"/>
      <w:kern w:val="1"/>
      <w:sz w:val="28"/>
      <w:szCs w:val="28"/>
      <w:lang w:val="en-US" w:bidi="en-US"/>
    </w:rPr>
  </w:style>
  <w:style w:type="paragraph" w:customStyle="1" w:styleId="16">
    <w:name w:val="Обычный1"/>
    <w:link w:val="Normal"/>
    <w:rsid w:val="00A66592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6"/>
    <w:rsid w:val="00A66592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4">
    <w:name w:val="Схема документа Знак"/>
    <w:basedOn w:val="a2"/>
    <w:link w:val="aff5"/>
    <w:uiPriority w:val="99"/>
    <w:semiHidden/>
    <w:rsid w:val="00A66592"/>
    <w:rPr>
      <w:rFonts w:ascii="Tahoma" w:eastAsia="Times New Roman" w:hAnsi="Tahoma" w:cs="Times New Roman"/>
      <w:sz w:val="16"/>
      <w:szCs w:val="16"/>
    </w:rPr>
  </w:style>
  <w:style w:type="paragraph" w:styleId="aff5">
    <w:name w:val="Document Map"/>
    <w:basedOn w:val="a1"/>
    <w:link w:val="aff4"/>
    <w:uiPriority w:val="99"/>
    <w:semiHidden/>
    <w:unhideWhenUsed/>
    <w:rsid w:val="00A66592"/>
    <w:rPr>
      <w:rFonts w:ascii="Tahoma" w:hAnsi="Tahoma" w:cs="Times New Roman"/>
      <w:sz w:val="16"/>
      <w:szCs w:val="16"/>
    </w:rPr>
  </w:style>
  <w:style w:type="paragraph" w:customStyle="1" w:styleId="210">
    <w:name w:val="Основной текст с отступом 21"/>
    <w:basedOn w:val="a1"/>
    <w:rsid w:val="00A66592"/>
    <w:pPr>
      <w:spacing w:after="0" w:line="240" w:lineRule="auto"/>
      <w:ind w:firstLine="709"/>
      <w:jc w:val="both"/>
    </w:pPr>
    <w:rPr>
      <w:rFonts w:ascii="Times New Roman" w:hAnsi="Times New Roman" w:cs="Times New Roman"/>
      <w:sz w:val="26"/>
      <w:szCs w:val="20"/>
      <w:lang w:eastAsia="ru-RU"/>
    </w:rPr>
  </w:style>
  <w:style w:type="paragraph" w:customStyle="1" w:styleId="17">
    <w:name w:val="Абзац списка1"/>
    <w:basedOn w:val="a1"/>
    <w:rsid w:val="00A66592"/>
    <w:pPr>
      <w:suppressAutoHyphens/>
      <w:spacing w:after="0" w:line="240" w:lineRule="auto"/>
      <w:ind w:left="720"/>
    </w:pPr>
    <w:rPr>
      <w:rFonts w:cs="Times New Roman"/>
      <w:kern w:val="1"/>
      <w:sz w:val="24"/>
      <w:szCs w:val="24"/>
      <w:lang w:eastAsia="hi-IN" w:bidi="hi-IN"/>
    </w:rPr>
  </w:style>
  <w:style w:type="paragraph" w:customStyle="1" w:styleId="HTML1">
    <w:name w:val="Стандартный HTML1"/>
    <w:basedOn w:val="a1"/>
    <w:rsid w:val="00A66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paragraph" w:customStyle="1" w:styleId="aff6">
    <w:name w:val="Содержимое таблицы"/>
    <w:basedOn w:val="a1"/>
    <w:rsid w:val="00A66592"/>
    <w:pPr>
      <w:suppressLineNumbers/>
      <w:suppressAutoHyphens/>
      <w:spacing w:after="0" w:line="240" w:lineRule="auto"/>
    </w:pPr>
    <w:rPr>
      <w:rFonts w:cs="Times New Roman"/>
      <w:kern w:val="1"/>
      <w:sz w:val="24"/>
      <w:szCs w:val="24"/>
      <w:lang w:eastAsia="hi-IN" w:bidi="hi-IN"/>
    </w:rPr>
  </w:style>
  <w:style w:type="paragraph" w:styleId="aff7">
    <w:name w:val="Subtitle"/>
    <w:basedOn w:val="a1"/>
    <w:link w:val="aff8"/>
    <w:qFormat/>
    <w:rsid w:val="00A66592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0"/>
    </w:rPr>
  </w:style>
  <w:style w:type="character" w:customStyle="1" w:styleId="aff8">
    <w:name w:val="Подзаголовок Знак"/>
    <w:basedOn w:val="a2"/>
    <w:link w:val="aff7"/>
    <w:rsid w:val="00A6659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2"/>
    <w:link w:val="33"/>
    <w:uiPriority w:val="99"/>
    <w:semiHidden/>
    <w:rsid w:val="00A66592"/>
    <w:rPr>
      <w:rFonts w:ascii="Calibri" w:eastAsia="Times New Roman" w:hAnsi="Calibri" w:cs="Times New Roman"/>
      <w:sz w:val="16"/>
      <w:szCs w:val="16"/>
    </w:rPr>
  </w:style>
  <w:style w:type="paragraph" w:styleId="33">
    <w:name w:val="Body Text 3"/>
    <w:basedOn w:val="a1"/>
    <w:link w:val="32"/>
    <w:uiPriority w:val="99"/>
    <w:semiHidden/>
    <w:unhideWhenUsed/>
    <w:rsid w:val="00A66592"/>
    <w:pPr>
      <w:spacing w:after="120"/>
    </w:pPr>
    <w:rPr>
      <w:rFonts w:cs="Times New Roman"/>
      <w:sz w:val="16"/>
      <w:szCs w:val="16"/>
    </w:rPr>
  </w:style>
  <w:style w:type="paragraph" w:customStyle="1" w:styleId="18">
    <w:name w:val="Название объекта1"/>
    <w:basedOn w:val="a1"/>
    <w:next w:val="a1"/>
    <w:rsid w:val="00A66592"/>
    <w:pPr>
      <w:suppressAutoHyphens/>
    </w:pPr>
    <w:rPr>
      <w:b/>
      <w:bCs/>
      <w:sz w:val="20"/>
      <w:szCs w:val="20"/>
      <w:lang w:eastAsia="ar-SA"/>
    </w:rPr>
  </w:style>
  <w:style w:type="paragraph" w:customStyle="1" w:styleId="19">
    <w:name w:val="Маркированный список1"/>
    <w:basedOn w:val="a1"/>
    <w:uiPriority w:val="99"/>
    <w:rsid w:val="00A66592"/>
    <w:pPr>
      <w:widowControl w:val="0"/>
      <w:tabs>
        <w:tab w:val="left" w:pos="357"/>
      </w:tabs>
      <w:suppressAutoHyphens/>
      <w:autoSpaceDE w:val="0"/>
      <w:spacing w:before="120" w:after="0" w:line="240" w:lineRule="auto"/>
      <w:ind w:left="357" w:hanging="357"/>
      <w:jc w:val="both"/>
    </w:pPr>
    <w:rPr>
      <w:rFonts w:ascii="Times New Roman" w:hAnsi="Times New Roman" w:cs="Times New Roman"/>
      <w:sz w:val="26"/>
      <w:szCs w:val="20"/>
      <w:lang w:val="en-US" w:bidi="en-US"/>
    </w:rPr>
  </w:style>
  <w:style w:type="character" w:customStyle="1" w:styleId="ff2">
    <w:name w:val="ff2"/>
    <w:basedOn w:val="a2"/>
    <w:rsid w:val="00A66592"/>
  </w:style>
  <w:style w:type="character" w:customStyle="1" w:styleId="apple-converted-space">
    <w:name w:val="apple-converted-space"/>
    <w:basedOn w:val="a2"/>
    <w:rsid w:val="00A66592"/>
  </w:style>
  <w:style w:type="paragraph" w:customStyle="1" w:styleId="aff9">
    <w:name w:val="???????"/>
    <w:rsid w:val="00A6659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Mangal" w:eastAsia="Arial Unicode MS" w:hAnsi="Mangal" w:cs="Mangal"/>
      <w:b/>
      <w:bCs/>
      <w:color w:val="000000"/>
      <w:sz w:val="110"/>
      <w:szCs w:val="110"/>
      <w:lang w:eastAsia="ru-RU"/>
    </w:rPr>
  </w:style>
  <w:style w:type="paragraph" w:customStyle="1" w:styleId="110">
    <w:name w:val="Абзац списка11"/>
    <w:basedOn w:val="a1"/>
    <w:rsid w:val="00A66592"/>
    <w:pPr>
      <w:spacing w:after="0" w:line="240" w:lineRule="auto"/>
      <w:ind w:left="720"/>
    </w:pPr>
    <w:rPr>
      <w:rFonts w:eastAsia="Calibri"/>
      <w:sz w:val="20"/>
      <w:szCs w:val="20"/>
    </w:rPr>
  </w:style>
  <w:style w:type="paragraph" w:customStyle="1" w:styleId="S10">
    <w:name w:val="S_Заголовок 1"/>
    <w:basedOn w:val="a1"/>
    <w:rsid w:val="00A66592"/>
    <w:pPr>
      <w:tabs>
        <w:tab w:val="num" w:pos="360"/>
      </w:tabs>
      <w:spacing w:after="0" w:line="240" w:lineRule="auto"/>
      <w:ind w:left="360" w:hanging="360"/>
      <w:jc w:val="center"/>
    </w:pPr>
    <w:rPr>
      <w:rFonts w:ascii="Times New Roman" w:hAnsi="Times New Roman" w:cs="Times New Roman"/>
      <w:caps/>
      <w:sz w:val="24"/>
      <w:szCs w:val="24"/>
      <w:lang w:eastAsia="ru-RU"/>
    </w:rPr>
  </w:style>
  <w:style w:type="paragraph" w:customStyle="1" w:styleId="S20">
    <w:name w:val="S_Заголовок 2"/>
    <w:basedOn w:val="2"/>
    <w:rsid w:val="00A66592"/>
    <w:pPr>
      <w:keepNext w:val="0"/>
      <w:tabs>
        <w:tab w:val="num" w:pos="1134"/>
      </w:tabs>
      <w:spacing w:before="0" w:after="0" w:line="360" w:lineRule="auto"/>
      <w:ind w:firstLine="720"/>
      <w:jc w:val="both"/>
    </w:pPr>
    <w:rPr>
      <w:bCs w:val="0"/>
      <w:iCs w:val="0"/>
      <w:sz w:val="24"/>
      <w:szCs w:val="24"/>
      <w:lang w:eastAsia="ru-RU"/>
    </w:rPr>
  </w:style>
  <w:style w:type="paragraph" w:customStyle="1" w:styleId="S3">
    <w:name w:val="S_Заголовок 3"/>
    <w:basedOn w:val="3"/>
    <w:rsid w:val="00A66592"/>
    <w:pPr>
      <w:keepNext w:val="0"/>
      <w:tabs>
        <w:tab w:val="num" w:pos="1276"/>
      </w:tabs>
      <w:spacing w:before="0" w:after="0" w:line="360" w:lineRule="auto"/>
      <w:ind w:firstLine="720"/>
    </w:pPr>
    <w:rPr>
      <w:rFonts w:ascii="Times New Roman" w:hAnsi="Times New Roman"/>
      <w:b w:val="0"/>
      <w:bCs w:val="0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next w:val="af3"/>
    <w:link w:val="S40"/>
    <w:rsid w:val="00A66592"/>
    <w:pPr>
      <w:keepNext w:val="0"/>
      <w:tabs>
        <w:tab w:val="num" w:pos="2280"/>
      </w:tabs>
      <w:spacing w:before="0" w:after="0" w:line="360" w:lineRule="auto"/>
      <w:ind w:left="2280" w:hanging="720"/>
      <w:outlineLvl w:val="4"/>
    </w:pPr>
    <w:rPr>
      <w:rFonts w:ascii="Times New Roman" w:hAnsi="Times New Roman"/>
      <w:b w:val="0"/>
      <w:bCs w:val="0"/>
      <w:i/>
      <w:sz w:val="24"/>
      <w:szCs w:val="24"/>
      <w:lang w:eastAsia="ru-RU"/>
    </w:rPr>
  </w:style>
  <w:style w:type="character" w:customStyle="1" w:styleId="S40">
    <w:name w:val="S_Заголовок 4 Знак"/>
    <w:basedOn w:val="40"/>
    <w:link w:val="S4"/>
    <w:rsid w:val="00A66592"/>
    <w:rPr>
      <w:rFonts w:ascii="Times New Roman" w:hAnsi="Times New Roman"/>
      <w:i/>
      <w:sz w:val="24"/>
      <w:szCs w:val="24"/>
      <w:lang w:eastAsia="ru-RU"/>
    </w:rPr>
  </w:style>
  <w:style w:type="paragraph" w:customStyle="1" w:styleId="S5">
    <w:name w:val="S_Заголовок 5"/>
    <w:basedOn w:val="5"/>
    <w:rsid w:val="00A66592"/>
    <w:pPr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 w:val="0"/>
      <w:iCs w:val="0"/>
      <w:sz w:val="24"/>
      <w:szCs w:val="24"/>
      <w:lang w:eastAsia="ru-RU"/>
    </w:rPr>
  </w:style>
  <w:style w:type="paragraph" w:customStyle="1" w:styleId="affa">
    <w:name w:val="Знак Знак Знак Знак"/>
    <w:basedOn w:val="a1"/>
    <w:rsid w:val="008E7CCC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styleId="affb">
    <w:name w:val="Message Header"/>
    <w:basedOn w:val="af7"/>
    <w:link w:val="affc"/>
    <w:rsid w:val="00D052C4"/>
    <w:pPr>
      <w:keepLines/>
      <w:tabs>
        <w:tab w:val="left" w:pos="3600"/>
        <w:tab w:val="left" w:pos="4680"/>
      </w:tabs>
      <w:spacing w:after="240" w:line="240" w:lineRule="auto"/>
      <w:ind w:left="1080" w:right="2880" w:hanging="1080"/>
    </w:pPr>
    <w:rPr>
      <w:rFonts w:ascii="Arial" w:hAnsi="Arial"/>
      <w:sz w:val="20"/>
      <w:szCs w:val="20"/>
      <w:lang w:eastAsia="ru-RU"/>
    </w:rPr>
  </w:style>
  <w:style w:type="character" w:customStyle="1" w:styleId="affc">
    <w:name w:val="Шапка Знак"/>
    <w:basedOn w:val="a2"/>
    <w:link w:val="affb"/>
    <w:rsid w:val="00D052C4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d">
    <w:name w:val="Текст в таблице"/>
    <w:basedOn w:val="a1"/>
    <w:autoRedefine/>
    <w:rsid w:val="002C060B"/>
    <w:pPr>
      <w:widowControl w:val="0"/>
      <w:spacing w:after="0"/>
      <w:ind w:firstLine="709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paragraph" w:customStyle="1" w:styleId="a0">
    <w:name w:val="Текст маркированный"/>
    <w:basedOn w:val="a1"/>
    <w:qFormat/>
    <w:rsid w:val="00D052C4"/>
    <w:pPr>
      <w:numPr>
        <w:numId w:val="15"/>
      </w:numPr>
      <w:spacing w:before="60" w:after="60" w:line="240" w:lineRule="auto"/>
      <w:jc w:val="both"/>
    </w:pPr>
    <w:rPr>
      <w:rFonts w:ascii="Verdana" w:hAnsi="Verdana" w:cs="Times New Roman"/>
      <w:sz w:val="24"/>
      <w:szCs w:val="24"/>
      <w:lang w:eastAsia="ru-RU"/>
    </w:rPr>
  </w:style>
  <w:style w:type="character" w:styleId="affe">
    <w:name w:val="Intense Emphasis"/>
    <w:basedOn w:val="a2"/>
    <w:uiPriority w:val="21"/>
    <w:qFormat/>
    <w:rsid w:val="00D052C4"/>
    <w:rPr>
      <w:b/>
      <w:bCs/>
      <w:i/>
      <w:iCs/>
      <w:color w:val="4F81BD"/>
    </w:rPr>
  </w:style>
  <w:style w:type="character" w:customStyle="1" w:styleId="apple-style-span">
    <w:name w:val="apple-style-span"/>
    <w:basedOn w:val="a2"/>
    <w:rsid w:val="00AD37FB"/>
  </w:style>
  <w:style w:type="paragraph" w:styleId="34">
    <w:name w:val="Body Text Indent 3"/>
    <w:basedOn w:val="a1"/>
    <w:link w:val="35"/>
    <w:uiPriority w:val="99"/>
    <w:semiHidden/>
    <w:unhideWhenUsed/>
    <w:rsid w:val="00DA42F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DA42F8"/>
    <w:rPr>
      <w:rFonts w:ascii="Calibri" w:eastAsia="Times New Roman" w:hAnsi="Calibri" w:cs="Calibri"/>
      <w:sz w:val="16"/>
      <w:szCs w:val="16"/>
    </w:rPr>
  </w:style>
  <w:style w:type="character" w:customStyle="1" w:styleId="FontStyle15">
    <w:name w:val="Font Style15"/>
    <w:basedOn w:val="a2"/>
    <w:rsid w:val="00A37488"/>
    <w:rPr>
      <w:rFonts w:ascii="Arial" w:hAnsi="Arial" w:cs="Arial" w:hint="default"/>
      <w:sz w:val="20"/>
      <w:szCs w:val="20"/>
    </w:rPr>
  </w:style>
  <w:style w:type="paragraph" w:customStyle="1" w:styleId="Style12">
    <w:name w:val="Style12"/>
    <w:basedOn w:val="a1"/>
    <w:rsid w:val="00A37488"/>
    <w:pPr>
      <w:widowControl w:val="0"/>
      <w:suppressAutoHyphens/>
      <w:spacing w:after="0" w:line="269" w:lineRule="exact"/>
      <w:jc w:val="right"/>
    </w:pPr>
    <w:rPr>
      <w:rFonts w:ascii="Trebuchet MS" w:eastAsia="Lucida Sans Unicode" w:hAnsi="Trebuchet MS" w:cs="Mangal"/>
      <w:kern w:val="1"/>
      <w:sz w:val="24"/>
      <w:szCs w:val="24"/>
      <w:lang w:eastAsia="hi-IN" w:bidi="hi-IN"/>
    </w:rPr>
  </w:style>
  <w:style w:type="paragraph" w:customStyle="1" w:styleId="txtj">
    <w:name w:val="txtj"/>
    <w:basedOn w:val="a1"/>
    <w:rsid w:val="00234B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A0%D0%B5%D0%BA%D0%B0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ru.wikipedia.org/wiki/%D0%92%D0%BE%D0%BB%D0%B3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1%D0%BE%D0%BB%D1%8C%D1%88%D0%BE%D0%B9_%D0%9A%D0%B8%D0%BD%D0%B5%D0%BB%D1%8C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0%D1%81%D0%B5%D0%BA%D0%B5%D0%B5%D0%B2%D1%81%D0%BA%D0%B8%D0%B9_%D1%80%D0%B0%D0%B9%D0%BE%D0%BD" TargetMode="External"/><Relationship Id="rId17" Type="http://schemas.openxmlformats.org/officeDocument/2006/relationships/hyperlink" Target="http://ru.wikipedia.org/wiki/%D0%9C%D0%B8%D1%80%D0%BE%D0%B2%D0%BE%D0%B9_%D0%BE%D0%BA%D0%B5%D0%B0%D0%BD" TargetMode="External"/><Relationship Id="rId25" Type="http://schemas.openxmlformats.org/officeDocument/2006/relationships/hyperlink" Target="http://ru.wikipedia.org/wiki/%D0%A1%D0%B0%D0%BC%D0%B0%D1%80%D0%B0_(%D0%BF%D1%80%D0%B8%D1%82%D0%BE%D0%BA_%D0%92%D0%BE%D0%BB%D0%B3%D0%B8)" TargetMode="External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0%D1%81%D0%BF%D0%B8%D0%B9%D1%81%D0%BA%D0%BE%D0%B5_%D0%BC%D0%BE%D1%80%D0%B5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E%D0%B1%D1%89%D0%B8%D0%B9_%D0%A1%D1%8B%D1%80%D1%82" TargetMode="External"/><Relationship Id="rId24" Type="http://schemas.openxmlformats.org/officeDocument/2006/relationships/hyperlink" Target="http://ru.wikipedia.org/wiki/%D0%A0%D0%B5%D0%BA%D0%B0" TargetMode="External"/><Relationship Id="rId32" Type="http://schemas.openxmlformats.org/officeDocument/2006/relationships/header" Target="header2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2%D0%BE%D0%BB%D0%B3%D0%B0" TargetMode="External"/><Relationship Id="rId23" Type="http://schemas.openxmlformats.org/officeDocument/2006/relationships/hyperlink" Target="http://ru.wikipedia.org/wiki/%D0%90%D1%81%D0%B5%D0%BA%D0%B5%D0%B5%D0%B2%D1%81%D0%BA%D0%B8%D0%B9_%D1%80%D0%B0%D0%B9%D0%BE%D0%BD" TargetMode="External"/><Relationship Id="rId28" Type="http://schemas.openxmlformats.org/officeDocument/2006/relationships/hyperlink" Target="http://ru.wikipedia.org/wiki/%D0%9C%D0%B8%D1%80%D0%BE%D0%B2%D0%BE%D0%B9_%D0%BE%D0%BA%D0%B5%D0%B0%D0%BD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ru.wikipedia.org/wiki/%D0%91%D0%BE%D0%BB%D1%8C%D1%88%D0%BE%D0%B9_%D0%9A%D0%B8%D0%BD%D0%B5%D0%BB%D1%8C" TargetMode="External"/><Relationship Id="rId19" Type="http://schemas.openxmlformats.org/officeDocument/2006/relationships/image" Target="media/image4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A1%D0%B0%D0%BC%D0%B0%D1%80%D0%B0_(%D0%BF%D1%80%D0%B8%D1%82%D0%BE%D0%BA_%D0%92%D0%BE%D0%BB%D0%B3%D0%B8)" TargetMode="External"/><Relationship Id="rId22" Type="http://schemas.openxmlformats.org/officeDocument/2006/relationships/hyperlink" Target="http://ru.wikipedia.org/wiki/%D0%9E%D0%B1%D1%89%D0%B8%D0%B9_%D0%A1%D1%8B%D1%80%D1%82" TargetMode="External"/><Relationship Id="rId27" Type="http://schemas.openxmlformats.org/officeDocument/2006/relationships/hyperlink" Target="http://ru.wikipedia.org/wiki/%D0%9A%D0%B0%D1%81%D0%BF%D0%B8%D0%B9%D1%81%D0%BA%D0%BE%D0%B5_%D0%BC%D0%BE%D1%80%D0%B5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048EAA06E94496FAB10B45DEB934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989B6E-9462-4547-83BC-A4FA312386C6}"/>
      </w:docPartPr>
      <w:docPartBody>
        <w:p w:rsidR="001D18EF" w:rsidRDefault="001D18EF" w:rsidP="001D18EF">
          <w:pPr>
            <w:pStyle w:val="9048EAA06E94496FAB10B45DEB9345FB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BlackOOE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OOE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D18EF"/>
    <w:rsid w:val="001B0D02"/>
    <w:rsid w:val="001D18EF"/>
    <w:rsid w:val="00253EC1"/>
    <w:rsid w:val="005E2D99"/>
    <w:rsid w:val="008D29B4"/>
    <w:rsid w:val="00B61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231275AF73B4D138343AC5D48E4C6AC">
    <w:name w:val="F231275AF73B4D138343AC5D48E4C6AC"/>
    <w:rsid w:val="001D18EF"/>
  </w:style>
  <w:style w:type="paragraph" w:customStyle="1" w:styleId="F0AB698329254BFDBB026ABC4362FFA1">
    <w:name w:val="F0AB698329254BFDBB026ABC4362FFA1"/>
    <w:rsid w:val="001D18EF"/>
  </w:style>
  <w:style w:type="paragraph" w:customStyle="1" w:styleId="71E2E813DED147BBA12BA636C29A6351">
    <w:name w:val="71E2E813DED147BBA12BA636C29A6351"/>
    <w:rsid w:val="001D18EF"/>
  </w:style>
  <w:style w:type="paragraph" w:customStyle="1" w:styleId="86F26684372F489C9477EFD8B59A4515">
    <w:name w:val="86F26684372F489C9477EFD8B59A4515"/>
    <w:rsid w:val="001D18EF"/>
  </w:style>
  <w:style w:type="paragraph" w:customStyle="1" w:styleId="7F013BFEF0764F6AB86DBEDEBECAC6D1">
    <w:name w:val="7F013BFEF0764F6AB86DBEDEBECAC6D1"/>
    <w:rsid w:val="001D18EF"/>
  </w:style>
  <w:style w:type="paragraph" w:customStyle="1" w:styleId="64F69433AAE444AC804A1B6A5E649026">
    <w:name w:val="64F69433AAE444AC804A1B6A5E649026"/>
    <w:rsid w:val="001D18EF"/>
  </w:style>
  <w:style w:type="paragraph" w:customStyle="1" w:styleId="B18C53170A5A42069AE93463E4619A25">
    <w:name w:val="B18C53170A5A42069AE93463E4619A25"/>
    <w:rsid w:val="001D18EF"/>
  </w:style>
  <w:style w:type="paragraph" w:customStyle="1" w:styleId="9048EAA06E94496FAB10B45DEB9345FB">
    <w:name w:val="9048EAA06E94496FAB10B45DEB9345FB"/>
    <w:rsid w:val="001D18E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"МЕРИДИАН" 2013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</TotalTime>
  <Pages>79</Pages>
  <Words>20423</Words>
  <Characters>116416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Генеральный план МО Троицкий сельсовет Асекеевского района. Материалы по обоснованию</vt:lpstr>
    </vt:vector>
  </TitlesOfParts>
  <Company/>
  <LinksUpToDate>false</LinksUpToDate>
  <CharactersWithSpaces>136566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Генеральный план МО Троицкий сельсовет Асекеевского района. Материалы по обоснованию</dc:title>
  <dc:creator>ii.fayzullin</dc:creator>
  <cp:lastModifiedBy>na.tomarova</cp:lastModifiedBy>
  <cp:revision>28</cp:revision>
  <cp:lastPrinted>2014-05-28T13:32:00Z</cp:lastPrinted>
  <dcterms:created xsi:type="dcterms:W3CDTF">2013-08-22T07:32:00Z</dcterms:created>
  <dcterms:modified xsi:type="dcterms:W3CDTF">2014-06-10T08:33:00Z</dcterms:modified>
</cp:coreProperties>
</file>