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B5" w:rsidRPr="00F5333F" w:rsidRDefault="00B439B5" w:rsidP="008A2380">
      <w:pPr>
        <w:tabs>
          <w:tab w:val="left" w:pos="3648"/>
        </w:tabs>
        <w:rPr>
          <w:b/>
          <w:caps/>
          <w:noProof/>
        </w:rPr>
      </w:pPr>
    </w:p>
    <w:p w:rsidR="00B439B5" w:rsidRDefault="00B439B5" w:rsidP="008A238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4" o:title=""/>
          </v:shape>
        </w:pict>
      </w:r>
      <w:r>
        <w:rPr>
          <w:noProof/>
        </w:rPr>
        <w:t xml:space="preserve">                                              </w:t>
      </w:r>
    </w:p>
    <w:p w:rsidR="00B439B5" w:rsidRPr="000D7B4F" w:rsidRDefault="00B439B5" w:rsidP="008A2380">
      <w:pPr>
        <w:jc w:val="center"/>
        <w:rPr>
          <w:b/>
          <w:sz w:val="28"/>
          <w:szCs w:val="28"/>
        </w:rPr>
      </w:pPr>
      <w:r w:rsidRPr="000D7B4F">
        <w:rPr>
          <w:b/>
          <w:sz w:val="28"/>
          <w:szCs w:val="28"/>
        </w:rPr>
        <w:t>АДМИНИСТРАЦИЯ</w:t>
      </w:r>
    </w:p>
    <w:p w:rsidR="00B439B5" w:rsidRDefault="00B439B5" w:rsidP="008A2380">
      <w:pPr>
        <w:jc w:val="center"/>
        <w:rPr>
          <w:b/>
          <w:sz w:val="28"/>
          <w:szCs w:val="28"/>
        </w:rPr>
      </w:pPr>
      <w:r w:rsidRPr="000D7B4F">
        <w:rPr>
          <w:b/>
          <w:sz w:val="28"/>
          <w:szCs w:val="28"/>
        </w:rPr>
        <w:t xml:space="preserve"> МУНИЦИПАЛЬНОГО ОБРАЗОВАНИЯ ТРОИЦКИЙ СЕЛЬСОВЕТ АСЕКЕЕВСКОГО  РАЙОНА  ОРЕНБУРГСКОЙ  ОБЛАСТИ</w:t>
      </w:r>
    </w:p>
    <w:p w:rsidR="00B439B5" w:rsidRPr="000D7B4F" w:rsidRDefault="00B439B5" w:rsidP="008A2380">
      <w:pPr>
        <w:jc w:val="center"/>
        <w:rPr>
          <w:b/>
          <w:sz w:val="28"/>
          <w:szCs w:val="28"/>
        </w:rPr>
      </w:pPr>
      <w:r w:rsidRPr="000D7B4F">
        <w:rPr>
          <w:b/>
          <w:sz w:val="28"/>
          <w:szCs w:val="28"/>
        </w:rPr>
        <w:t xml:space="preserve"> </w:t>
      </w:r>
    </w:p>
    <w:p w:rsidR="00B439B5" w:rsidRPr="000D7B4F" w:rsidRDefault="00B439B5" w:rsidP="008A2380">
      <w:pPr>
        <w:jc w:val="center"/>
        <w:rPr>
          <w:b/>
          <w:sz w:val="28"/>
          <w:szCs w:val="28"/>
        </w:rPr>
      </w:pPr>
      <w:r w:rsidRPr="000D7B4F">
        <w:rPr>
          <w:b/>
          <w:sz w:val="28"/>
          <w:szCs w:val="28"/>
        </w:rPr>
        <w:t>П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B439B5" w:rsidTr="008557C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39B5" w:rsidRDefault="00B439B5" w:rsidP="008557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39B5" w:rsidRPr="00AD689C" w:rsidRDefault="00B439B5" w:rsidP="008A238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19.10</w:t>
      </w:r>
      <w:r w:rsidRPr="00AD689C">
        <w:rPr>
          <w:b/>
          <w:sz w:val="28"/>
          <w:szCs w:val="28"/>
        </w:rPr>
        <w:t xml:space="preserve">.2016                         </w:t>
      </w:r>
      <w:r>
        <w:rPr>
          <w:b/>
          <w:sz w:val="28"/>
          <w:szCs w:val="28"/>
        </w:rPr>
        <w:t xml:space="preserve">              </w:t>
      </w:r>
      <w:r w:rsidRPr="00AD689C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Троицкое</w:t>
      </w:r>
      <w:r w:rsidRPr="00AD689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№ 23</w:t>
      </w:r>
      <w:r w:rsidRPr="00AD689C">
        <w:rPr>
          <w:b/>
          <w:sz w:val="28"/>
          <w:szCs w:val="28"/>
        </w:rPr>
        <w:t>-п</w:t>
      </w:r>
    </w:p>
    <w:p w:rsidR="00B439B5" w:rsidRDefault="00B439B5" w:rsidP="00F82139"/>
    <w:p w:rsidR="00B439B5" w:rsidRDefault="00B439B5" w:rsidP="00F8213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439B5" w:rsidRPr="00631E33" w:rsidRDefault="00B439B5" w:rsidP="00F821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1E33">
        <w:rPr>
          <w:b/>
          <w:color w:val="000000"/>
          <w:sz w:val="28"/>
          <w:szCs w:val="28"/>
        </w:rPr>
        <w:t xml:space="preserve">О подготовке проекта внесения изменений в Правила землепользования                                             и застройки муниципального образования </w:t>
      </w:r>
      <w:r>
        <w:rPr>
          <w:b/>
          <w:color w:val="000000"/>
          <w:sz w:val="28"/>
          <w:szCs w:val="28"/>
        </w:rPr>
        <w:t>Троицкий сельсовет</w:t>
      </w:r>
      <w:r w:rsidRPr="00631E33">
        <w:rPr>
          <w:b/>
          <w:color w:val="000000"/>
          <w:sz w:val="28"/>
          <w:szCs w:val="28"/>
        </w:rPr>
        <w:t xml:space="preserve">                                Асекеевского района Оренбургской области</w:t>
      </w:r>
    </w:p>
    <w:p w:rsidR="00B439B5" w:rsidRPr="008A2380" w:rsidRDefault="00B439B5" w:rsidP="004D27EC"/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Федерации» и Уставом муниципального образования Троицкий сельсовет, постановляю:</w:t>
      </w:r>
    </w:p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1. Приступить к подготовке проекта внесения изменения в Правила землепользования и застройки</w:t>
      </w:r>
      <w:r w:rsidRPr="008A2380">
        <w:rPr>
          <w:b/>
          <w:color w:val="000000"/>
        </w:rPr>
        <w:t xml:space="preserve"> </w:t>
      </w:r>
      <w:r w:rsidRPr="008A2380">
        <w:rPr>
          <w:color w:val="000000"/>
        </w:rPr>
        <w:t xml:space="preserve">муниципального образования Троицкий сельсовет Асекеевского района Оренбургской области, утвержденные решением Совета депутатов муниципального образования Троицкий сельсовет </w:t>
      </w:r>
      <w:r>
        <w:rPr>
          <w:color w:val="000000"/>
        </w:rPr>
        <w:t xml:space="preserve">№ 129 </w:t>
      </w:r>
      <w:r w:rsidRPr="008A2380">
        <w:rPr>
          <w:color w:val="000000"/>
        </w:rPr>
        <w:t>от 2</w:t>
      </w:r>
      <w:r>
        <w:rPr>
          <w:color w:val="000000"/>
        </w:rPr>
        <w:t>7</w:t>
      </w:r>
      <w:r w:rsidRPr="008A2380">
        <w:rPr>
          <w:color w:val="000000"/>
        </w:rPr>
        <w:t xml:space="preserve"> ию</w:t>
      </w:r>
      <w:r>
        <w:rPr>
          <w:color w:val="000000"/>
        </w:rPr>
        <w:t>н</w:t>
      </w:r>
      <w:r w:rsidRPr="008A2380">
        <w:rPr>
          <w:color w:val="000000"/>
        </w:rPr>
        <w:t>я 2014 года (далее - Правила землепользования и застройки).</w:t>
      </w:r>
    </w:p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4. Финансирование работ осуществить за счет средств бюджета администрации муниципального образования Троицкий сельсовет.</w:t>
      </w:r>
    </w:p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5. Администрации муниципального образования Троицкий сельсовет разместить настоящее постановление на официальном сайте в сети Интернет.</w:t>
      </w:r>
    </w:p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6. Контроль за выполнением настоящего Постановления оставляю за собой.</w:t>
      </w:r>
    </w:p>
    <w:p w:rsidR="00B439B5" w:rsidRPr="008A2380" w:rsidRDefault="00B439B5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7. Настоящее постановление вступает в силу после официального опубликования (обнародования).</w:t>
      </w:r>
    </w:p>
    <w:p w:rsidR="00B439B5" w:rsidRDefault="00B439B5" w:rsidP="008C064A">
      <w:pPr>
        <w:shd w:val="clear" w:color="auto" w:fill="FFFFFF"/>
        <w:spacing w:before="100" w:beforeAutospacing="1"/>
        <w:rPr>
          <w:color w:val="000000"/>
        </w:rPr>
      </w:pPr>
    </w:p>
    <w:p w:rsidR="00B439B5" w:rsidRPr="009063BA" w:rsidRDefault="00B439B5" w:rsidP="008C064A">
      <w:pPr>
        <w:shd w:val="clear" w:color="auto" w:fill="FFFFFF"/>
        <w:spacing w:before="100" w:beforeAutospacing="1"/>
        <w:rPr>
          <w:color w:val="000000"/>
        </w:rPr>
      </w:pPr>
      <w:r w:rsidRPr="008A2380">
        <w:rPr>
          <w:color w:val="000000"/>
        </w:rPr>
        <w:t xml:space="preserve">Глава администрации </w:t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063BA">
        <w:rPr>
          <w:color w:val="000000"/>
        </w:rPr>
        <w:t>Л.Г.Гурман</w:t>
      </w:r>
    </w:p>
    <w:p w:rsidR="00B439B5" w:rsidRPr="008A2380" w:rsidRDefault="00B439B5" w:rsidP="00022F07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  <w:r w:rsidRPr="008A2380">
        <w:rPr>
          <w:color w:val="000000"/>
          <w:sz w:val="22"/>
          <w:szCs w:val="22"/>
        </w:rPr>
        <w:t>Разослано: в дело, прокурору района, ООО «НПП «Г</w:t>
      </w:r>
      <w:r>
        <w:rPr>
          <w:color w:val="000000"/>
          <w:sz w:val="22"/>
          <w:szCs w:val="22"/>
        </w:rPr>
        <w:t>ипрозем</w:t>
      </w:r>
      <w:r w:rsidRPr="008A2380">
        <w:rPr>
          <w:color w:val="000000"/>
          <w:sz w:val="22"/>
          <w:szCs w:val="22"/>
        </w:rPr>
        <w:t>»</w:t>
      </w:r>
    </w:p>
    <w:p w:rsidR="00B439B5" w:rsidRDefault="00B439B5" w:rsidP="008A2380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439B5" w:rsidRDefault="00B439B5" w:rsidP="008A2380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439B5" w:rsidRDefault="00B439B5" w:rsidP="008A2380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439B5" w:rsidRDefault="00B439B5" w:rsidP="008A2380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4D27EC">
        <w:rPr>
          <w:b/>
          <w:color w:val="000000"/>
          <w:sz w:val="28"/>
          <w:szCs w:val="28"/>
        </w:rPr>
        <w:t xml:space="preserve">Приложение № 1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к постановлению </w:t>
      </w:r>
    </w:p>
    <w:p w:rsidR="00B439B5" w:rsidRDefault="00B439B5" w:rsidP="008A2380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главы администрации</w:t>
      </w:r>
    </w:p>
    <w:p w:rsidR="00B439B5" w:rsidRDefault="00B439B5" w:rsidP="008A238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от 19</w:t>
      </w:r>
      <w:r w:rsidRPr="004D27EC">
        <w:rPr>
          <w:b/>
          <w:color w:val="000000"/>
          <w:sz w:val="28"/>
          <w:szCs w:val="28"/>
        </w:rPr>
        <w:t>.10.2016 г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№ 23-п  </w:t>
      </w:r>
    </w:p>
    <w:p w:rsidR="00B439B5" w:rsidRDefault="00B439B5" w:rsidP="008C064A">
      <w:pP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4"/>
        <w:gridCol w:w="3323"/>
        <w:gridCol w:w="2740"/>
        <w:gridCol w:w="3260"/>
      </w:tblGrid>
      <w:tr w:rsidR="00B439B5" w:rsidRPr="008A2380" w:rsidTr="001777A0">
        <w:tc>
          <w:tcPr>
            <w:tcW w:w="884" w:type="dxa"/>
          </w:tcPr>
          <w:p w:rsidR="00B439B5" w:rsidRPr="008A2380" w:rsidRDefault="00B439B5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 xml:space="preserve">№   </w:t>
            </w:r>
            <w:r w:rsidRPr="008A2380"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3323" w:type="dxa"/>
          </w:tcPr>
          <w:p w:rsidR="00B439B5" w:rsidRPr="008A2380" w:rsidRDefault="00B439B5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b/>
                <w:bCs/>
                <w:color w:val="000000"/>
                <w:lang w:eastAsia="en-US"/>
              </w:rPr>
              <w:t>Порядок проведения работ по подготовке проекта Правил</w:t>
            </w:r>
          </w:p>
        </w:tc>
        <w:tc>
          <w:tcPr>
            <w:tcW w:w="2740" w:type="dxa"/>
          </w:tcPr>
          <w:p w:rsidR="00B439B5" w:rsidRPr="008A2380" w:rsidRDefault="00B439B5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b/>
                <w:bCs/>
                <w:color w:val="000000"/>
                <w:lang w:eastAsia="en-US"/>
              </w:rPr>
              <w:t>Сроки проведения работ</w:t>
            </w:r>
          </w:p>
        </w:tc>
        <w:tc>
          <w:tcPr>
            <w:tcW w:w="3260" w:type="dxa"/>
          </w:tcPr>
          <w:p w:rsidR="00B439B5" w:rsidRPr="008A2380" w:rsidRDefault="00B439B5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b/>
                <w:bCs/>
                <w:color w:val="000000"/>
                <w:lang w:eastAsia="en-US"/>
              </w:rPr>
              <w:t>Исполнитель, ответственное лицо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10 рабочих дней со дня заключения МК контракта (Договора)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2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рабочих дней со дня получения проекта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3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По окончании проверки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Глава администрации муниципального образования</w:t>
            </w:r>
          </w:p>
        </w:tc>
      </w:tr>
      <w:tr w:rsidR="00B439B5" w:rsidRPr="008A2380" w:rsidTr="001777A0">
        <w:tc>
          <w:tcPr>
            <w:tcW w:w="884" w:type="dxa"/>
            <w:tcBorders>
              <w:top w:val="nil"/>
            </w:tcBorders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nil"/>
            </w:tcBorders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nil"/>
            </w:tcBorders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со дня получения проекта правил</w:t>
            </w:r>
          </w:p>
        </w:tc>
        <w:tc>
          <w:tcPr>
            <w:tcW w:w="3260" w:type="dxa"/>
            <w:tcBorders>
              <w:top w:val="nil"/>
            </w:tcBorders>
          </w:tcPr>
          <w:p w:rsidR="00B439B5" w:rsidRPr="008A2380" w:rsidRDefault="00B439B5" w:rsidP="001777A0">
            <w:pPr>
              <w:spacing w:before="274" w:after="274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Глава муниципального образования</w:t>
            </w:r>
          </w:p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 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8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с даты принятия постановления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9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10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11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Опубликование заключения о проведении публичных слушаний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12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Троицкий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 В течение 2 дней после представления проекта Правил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Глава администрации муниципального образования</w:t>
            </w:r>
          </w:p>
        </w:tc>
      </w:tr>
      <w:tr w:rsidR="00B439B5" w:rsidRPr="008A2380" w:rsidTr="001777A0">
        <w:tc>
          <w:tcPr>
            <w:tcW w:w="884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13</w:t>
            </w:r>
          </w:p>
        </w:tc>
        <w:tc>
          <w:tcPr>
            <w:tcW w:w="3323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Опубликование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74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после утверждения проекта Правил</w:t>
            </w:r>
          </w:p>
        </w:tc>
        <w:tc>
          <w:tcPr>
            <w:tcW w:w="3260" w:type="dxa"/>
          </w:tcPr>
          <w:p w:rsidR="00B439B5" w:rsidRPr="008A2380" w:rsidRDefault="00B439B5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специалист администрации</w:t>
            </w:r>
          </w:p>
        </w:tc>
      </w:tr>
    </w:tbl>
    <w:p w:rsidR="00B439B5" w:rsidRPr="008A2380" w:rsidRDefault="00B439B5" w:rsidP="008C064A"/>
    <w:p w:rsidR="00B439B5" w:rsidRPr="008A2380" w:rsidRDefault="00B439B5" w:rsidP="008C064A"/>
    <w:p w:rsidR="00B439B5" w:rsidRPr="008A2380" w:rsidRDefault="00B439B5" w:rsidP="008C064A"/>
    <w:p w:rsidR="00B439B5" w:rsidRPr="008A2380" w:rsidRDefault="00B439B5" w:rsidP="008C064A"/>
    <w:p w:rsidR="00B439B5" w:rsidRPr="008A2380" w:rsidRDefault="00B439B5" w:rsidP="008C064A"/>
    <w:p w:rsidR="00B439B5" w:rsidRPr="008A2380" w:rsidRDefault="00B439B5" w:rsidP="008C064A"/>
    <w:p w:rsidR="00B439B5" w:rsidRPr="008A2380" w:rsidRDefault="00B439B5" w:rsidP="008C064A"/>
    <w:p w:rsidR="00B439B5" w:rsidRPr="008A2380" w:rsidRDefault="00B439B5" w:rsidP="008C064A"/>
    <w:p w:rsidR="00B439B5" w:rsidRPr="008A2380" w:rsidRDefault="00B439B5" w:rsidP="008C064A"/>
    <w:p w:rsidR="00B439B5" w:rsidRDefault="00B439B5" w:rsidP="008C064A">
      <w:pPr>
        <w:rPr>
          <w:sz w:val="28"/>
          <w:szCs w:val="28"/>
        </w:rPr>
      </w:pPr>
    </w:p>
    <w:p w:rsidR="00B439B5" w:rsidRDefault="00B439B5" w:rsidP="008C064A">
      <w:pPr>
        <w:rPr>
          <w:sz w:val="28"/>
          <w:szCs w:val="28"/>
        </w:rPr>
      </w:pPr>
    </w:p>
    <w:p w:rsidR="00B439B5" w:rsidRDefault="00B439B5" w:rsidP="008C064A">
      <w:pPr>
        <w:rPr>
          <w:sz w:val="28"/>
          <w:szCs w:val="28"/>
        </w:rPr>
      </w:pPr>
    </w:p>
    <w:p w:rsidR="00B439B5" w:rsidRDefault="00B439B5" w:rsidP="008C064A">
      <w:pPr>
        <w:rPr>
          <w:sz w:val="28"/>
          <w:szCs w:val="28"/>
        </w:rPr>
      </w:pPr>
    </w:p>
    <w:p w:rsidR="00B439B5" w:rsidRDefault="00B439B5"/>
    <w:sectPr w:rsidR="00B439B5" w:rsidSect="009C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4A"/>
    <w:rsid w:val="00000225"/>
    <w:rsid w:val="00022F07"/>
    <w:rsid w:val="000D7B4F"/>
    <w:rsid w:val="001777A0"/>
    <w:rsid w:val="001A349D"/>
    <w:rsid w:val="001A3D8C"/>
    <w:rsid w:val="001C0A03"/>
    <w:rsid w:val="00385974"/>
    <w:rsid w:val="00394F23"/>
    <w:rsid w:val="003A5DB0"/>
    <w:rsid w:val="00454C83"/>
    <w:rsid w:val="0047792C"/>
    <w:rsid w:val="004D27EC"/>
    <w:rsid w:val="004F6276"/>
    <w:rsid w:val="00514BC9"/>
    <w:rsid w:val="00631E33"/>
    <w:rsid w:val="007554CE"/>
    <w:rsid w:val="008557CD"/>
    <w:rsid w:val="008A2380"/>
    <w:rsid w:val="008C064A"/>
    <w:rsid w:val="008F15A1"/>
    <w:rsid w:val="009063BA"/>
    <w:rsid w:val="009C6143"/>
    <w:rsid w:val="00AD689C"/>
    <w:rsid w:val="00B439B5"/>
    <w:rsid w:val="00B81796"/>
    <w:rsid w:val="00B96F97"/>
    <w:rsid w:val="00D044C8"/>
    <w:rsid w:val="00DA4BBC"/>
    <w:rsid w:val="00E25756"/>
    <w:rsid w:val="00EC302C"/>
    <w:rsid w:val="00F5333F"/>
    <w:rsid w:val="00F656E5"/>
    <w:rsid w:val="00F82139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06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C06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0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763</Words>
  <Characters>4352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-</cp:lastModifiedBy>
  <cp:revision>10</cp:revision>
  <cp:lastPrinted>2016-10-24T10:14:00Z</cp:lastPrinted>
  <dcterms:created xsi:type="dcterms:W3CDTF">2016-10-24T06:27:00Z</dcterms:created>
  <dcterms:modified xsi:type="dcterms:W3CDTF">2016-10-25T04:58:00Z</dcterms:modified>
</cp:coreProperties>
</file>