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92" w:rsidRDefault="00AB0692" w:rsidP="00951E53">
      <w:pPr>
        <w:tabs>
          <w:tab w:val="left" w:pos="3544"/>
        </w:tabs>
        <w:jc w:val="center"/>
        <w:outlineLvl w:val="0"/>
        <w:rPr>
          <w:b/>
          <w:bCs/>
        </w:rPr>
      </w:pPr>
    </w:p>
    <w:p w:rsidR="00AB0692" w:rsidRDefault="00AB0692" w:rsidP="00951E53">
      <w:pPr>
        <w:tabs>
          <w:tab w:val="left" w:pos="3544"/>
        </w:tabs>
        <w:jc w:val="center"/>
        <w:outlineLvl w:val="0"/>
        <w:rPr>
          <w:b/>
          <w:bCs/>
        </w:rPr>
      </w:pPr>
    </w:p>
    <w:p w:rsidR="00AB0692" w:rsidRPr="00142738" w:rsidRDefault="00AB0692" w:rsidP="004E5885">
      <w:pPr>
        <w:jc w:val="center"/>
        <w:rPr>
          <w:sz w:val="28"/>
          <w:szCs w:val="28"/>
        </w:rPr>
      </w:pPr>
      <w:r w:rsidRPr="00222A5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5.6pt;visibility:visible">
            <v:imagedata r:id="rId7" o:title=""/>
          </v:shape>
        </w:pict>
      </w:r>
    </w:p>
    <w:p w:rsidR="00AB0692" w:rsidRDefault="00AB0692" w:rsidP="00951E53">
      <w:pPr>
        <w:tabs>
          <w:tab w:val="left" w:pos="3544"/>
        </w:tabs>
        <w:jc w:val="center"/>
        <w:outlineLvl w:val="0"/>
        <w:rPr>
          <w:b/>
          <w:bCs/>
        </w:rPr>
      </w:pPr>
    </w:p>
    <w:p w:rsidR="00AB0692" w:rsidRPr="004E5885" w:rsidRDefault="00AB0692" w:rsidP="00951E53">
      <w:pPr>
        <w:tabs>
          <w:tab w:val="left" w:pos="3544"/>
        </w:tabs>
        <w:jc w:val="center"/>
        <w:outlineLvl w:val="0"/>
        <w:rPr>
          <w:b/>
          <w:bCs/>
          <w:sz w:val="28"/>
          <w:szCs w:val="28"/>
        </w:rPr>
      </w:pPr>
      <w:r w:rsidRPr="004E5885">
        <w:rPr>
          <w:b/>
          <w:bCs/>
          <w:sz w:val="28"/>
          <w:szCs w:val="28"/>
        </w:rPr>
        <w:t>СОВЕТ ДЕПУТАТОВ</w:t>
      </w:r>
    </w:p>
    <w:p w:rsidR="00AB0692" w:rsidRPr="004E5885" w:rsidRDefault="00AB0692" w:rsidP="00951E53">
      <w:pPr>
        <w:tabs>
          <w:tab w:val="left" w:pos="3544"/>
        </w:tabs>
        <w:ind w:left="-426" w:firstLine="284"/>
        <w:jc w:val="center"/>
        <w:outlineLvl w:val="0"/>
        <w:rPr>
          <w:b/>
          <w:bCs/>
          <w:sz w:val="28"/>
          <w:szCs w:val="28"/>
        </w:rPr>
      </w:pPr>
      <w:r w:rsidRPr="004E5885">
        <w:rPr>
          <w:b/>
          <w:bCs/>
          <w:sz w:val="28"/>
          <w:szCs w:val="28"/>
        </w:rPr>
        <w:t>МУНИЦИПАЛЬНОГО ОБРАЗОВАНИЯ ТРОИЦКИЙ СЕЛЬСОВЕТ</w:t>
      </w:r>
    </w:p>
    <w:p w:rsidR="00AB0692" w:rsidRPr="004E5885" w:rsidRDefault="00AB0692" w:rsidP="00951E53">
      <w:pPr>
        <w:tabs>
          <w:tab w:val="left" w:pos="3544"/>
        </w:tabs>
        <w:ind w:left="-426" w:firstLine="284"/>
        <w:jc w:val="center"/>
        <w:outlineLvl w:val="0"/>
        <w:rPr>
          <w:b/>
          <w:bCs/>
          <w:sz w:val="28"/>
          <w:szCs w:val="28"/>
        </w:rPr>
      </w:pPr>
      <w:r w:rsidRPr="004E5885">
        <w:rPr>
          <w:b/>
          <w:bCs/>
          <w:sz w:val="28"/>
          <w:szCs w:val="28"/>
        </w:rPr>
        <w:t>АСЕКЕЕВСКОГО РАЙОНА</w:t>
      </w:r>
    </w:p>
    <w:p w:rsidR="00AB0692" w:rsidRPr="004E5885" w:rsidRDefault="00AB0692" w:rsidP="00951E53">
      <w:pPr>
        <w:tabs>
          <w:tab w:val="left" w:pos="3544"/>
        </w:tabs>
        <w:ind w:left="-426" w:firstLine="284"/>
        <w:jc w:val="center"/>
        <w:outlineLvl w:val="0"/>
        <w:rPr>
          <w:b/>
          <w:bCs/>
          <w:sz w:val="28"/>
          <w:szCs w:val="28"/>
        </w:rPr>
      </w:pPr>
      <w:r w:rsidRPr="004E5885">
        <w:rPr>
          <w:b/>
          <w:bCs/>
          <w:sz w:val="28"/>
          <w:szCs w:val="28"/>
        </w:rPr>
        <w:t>ОРЕНБУРГСКОЙ  ОБЛАСТИ</w:t>
      </w:r>
    </w:p>
    <w:p w:rsidR="00AB0692" w:rsidRDefault="00AB0692" w:rsidP="00951E53">
      <w:pPr>
        <w:tabs>
          <w:tab w:val="left" w:pos="3544"/>
        </w:tabs>
        <w:ind w:left="-426" w:firstLine="284"/>
        <w:jc w:val="center"/>
        <w:outlineLvl w:val="0"/>
        <w:rPr>
          <w:b/>
          <w:bCs/>
        </w:rPr>
      </w:pPr>
      <w:r>
        <w:rPr>
          <w:b/>
          <w:bCs/>
        </w:rPr>
        <w:t>третьего созыва</w:t>
      </w:r>
    </w:p>
    <w:p w:rsidR="00AB0692" w:rsidRDefault="00AB0692" w:rsidP="00951E53">
      <w:pPr>
        <w:tabs>
          <w:tab w:val="left" w:pos="3544"/>
        </w:tabs>
        <w:rPr>
          <w:b/>
          <w:bCs/>
        </w:rPr>
      </w:pPr>
    </w:p>
    <w:p w:rsidR="00AB0692" w:rsidRPr="004E5885" w:rsidRDefault="00AB0692" w:rsidP="00951E53">
      <w:pPr>
        <w:tabs>
          <w:tab w:val="left" w:pos="3544"/>
        </w:tabs>
        <w:jc w:val="center"/>
        <w:outlineLvl w:val="0"/>
        <w:rPr>
          <w:b/>
          <w:bCs/>
          <w:sz w:val="28"/>
          <w:szCs w:val="28"/>
        </w:rPr>
      </w:pPr>
      <w:r w:rsidRPr="004E5885">
        <w:rPr>
          <w:b/>
          <w:bCs/>
          <w:sz w:val="28"/>
          <w:szCs w:val="28"/>
        </w:rPr>
        <w:t>Р Е Ш Е Н И Е</w:t>
      </w:r>
    </w:p>
    <w:p w:rsidR="00AB0692" w:rsidRDefault="00AB0692" w:rsidP="002B0C3C">
      <w:pPr>
        <w:ind w:firstLine="851"/>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AB0692" w:rsidRDefault="00AB0692" w:rsidP="008A7D22">
      <w:pPr>
        <w:rPr>
          <w:b/>
          <w:bCs/>
          <w:sz w:val="28"/>
          <w:szCs w:val="28"/>
        </w:rPr>
      </w:pPr>
      <w:r>
        <w:rPr>
          <w:b/>
          <w:bCs/>
          <w:sz w:val="28"/>
          <w:szCs w:val="28"/>
        </w:rPr>
        <w:t xml:space="preserve">   28.11.2016</w:t>
      </w:r>
      <w:r w:rsidRPr="00835F72">
        <w:rPr>
          <w:b/>
          <w:bCs/>
          <w:sz w:val="28"/>
          <w:szCs w:val="28"/>
        </w:rPr>
        <w:t xml:space="preserve">                               </w:t>
      </w:r>
      <w:r w:rsidRPr="00835F72">
        <w:rPr>
          <w:b/>
          <w:bCs/>
          <w:sz w:val="28"/>
          <w:szCs w:val="28"/>
        </w:rPr>
        <w:tab/>
      </w:r>
      <w:r>
        <w:rPr>
          <w:b/>
          <w:bCs/>
          <w:sz w:val="28"/>
          <w:szCs w:val="28"/>
        </w:rPr>
        <w:t xml:space="preserve">                                                            № 35</w:t>
      </w:r>
    </w:p>
    <w:p w:rsidR="00AB0692" w:rsidRPr="00835F72" w:rsidRDefault="00AB0692" w:rsidP="008A7D22">
      <w:pPr>
        <w:rPr>
          <w:b/>
          <w:bCs/>
          <w:sz w:val="28"/>
          <w:szCs w:val="28"/>
        </w:rPr>
      </w:pPr>
    </w:p>
    <w:p w:rsidR="00AB0692" w:rsidRPr="00835F72" w:rsidRDefault="00AB0692" w:rsidP="008A7D22">
      <w:pPr>
        <w:pStyle w:val="Heading1"/>
        <w:rPr>
          <w:bCs w:val="0"/>
        </w:rPr>
      </w:pPr>
      <w:r>
        <w:t xml:space="preserve"> </w:t>
      </w:r>
      <w:bookmarkStart w:id="0" w:name="_Toc105952706"/>
      <w:r w:rsidRPr="00835F72">
        <w:rPr>
          <w:bCs w:val="0"/>
        </w:rPr>
        <w:t>Об установлении налога на имущество физических лиц</w:t>
      </w:r>
      <w:bookmarkEnd w:id="0"/>
      <w:r>
        <w:rPr>
          <w:bCs w:val="0"/>
        </w:rPr>
        <w:t>.</w:t>
      </w:r>
    </w:p>
    <w:p w:rsidR="00AB0692" w:rsidRDefault="00AB0692" w:rsidP="004D2CD0">
      <w:pPr>
        <w:jc w:val="center"/>
      </w:pPr>
    </w:p>
    <w:p w:rsidR="00AB0692" w:rsidRPr="004E5885" w:rsidRDefault="00AB0692" w:rsidP="000C04BA">
      <w:pPr>
        <w:pStyle w:val="Heading2"/>
        <w:ind w:firstLine="567"/>
        <w:jc w:val="both"/>
        <w:rPr>
          <w:b w:val="0"/>
          <w:sz w:val="24"/>
        </w:rPr>
      </w:pPr>
      <w:r w:rsidRPr="004E5885">
        <w:rPr>
          <w:b w:val="0"/>
          <w:sz w:val="24"/>
        </w:rPr>
        <w:t>В соответствии с Налоговым кодексом  Российской Федерации, законом Оренбургской области от 12.11.2015 №3457/971–ОЗ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Троицкий сельсовет  решил:</w:t>
      </w:r>
    </w:p>
    <w:p w:rsidR="00AB0692" w:rsidRPr="004E5885" w:rsidRDefault="00AB0692" w:rsidP="000C04BA">
      <w:pPr>
        <w:pStyle w:val="ListParagraph"/>
        <w:ind w:left="0"/>
        <w:jc w:val="both"/>
      </w:pPr>
      <w:r>
        <w:t xml:space="preserve">         1. </w:t>
      </w:r>
      <w:r w:rsidRPr="004E5885">
        <w:t xml:space="preserve">Установить и ввести в действие с 1 января 2017 года на территории муниципального образования Троицкий сельсовет  налог на имущество физических лиц. </w:t>
      </w:r>
    </w:p>
    <w:p w:rsidR="00AB0692" w:rsidRPr="004E5885" w:rsidRDefault="00AB0692" w:rsidP="000C04BA">
      <w:pPr>
        <w:pStyle w:val="ListParagraph"/>
        <w:autoSpaceDE w:val="0"/>
        <w:autoSpaceDN w:val="0"/>
        <w:adjustRightInd w:val="0"/>
        <w:ind w:left="0"/>
        <w:jc w:val="both"/>
        <w:rPr>
          <w:lang w:eastAsia="en-US"/>
        </w:rPr>
      </w:pPr>
      <w:r>
        <w:rPr>
          <w:lang w:eastAsia="en-US"/>
        </w:rPr>
        <w:t xml:space="preserve">         2. </w:t>
      </w:r>
      <w:r w:rsidRPr="004E5885">
        <w:rPr>
          <w:lang w:eastAsia="en-US"/>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AB0692" w:rsidRPr="004E5885" w:rsidRDefault="00AB0692" w:rsidP="000C04BA">
      <w:pPr>
        <w:pStyle w:val="ListParagraph"/>
        <w:autoSpaceDE w:val="0"/>
        <w:autoSpaceDN w:val="0"/>
        <w:adjustRightInd w:val="0"/>
        <w:ind w:left="0" w:firstLine="567"/>
        <w:jc w:val="both"/>
        <w:rPr>
          <w:lang w:eastAsia="en-US"/>
        </w:rPr>
      </w:pPr>
      <w:r w:rsidRPr="004E5885">
        <w:t xml:space="preserve">3. </w:t>
      </w:r>
      <w:r w:rsidRPr="004E5885">
        <w:rPr>
          <w:lang w:eastAsia="en-US"/>
        </w:rPr>
        <w:t>Установить налоговые ставки по налогу на имущество физических лиц в следующих размерах:</w:t>
      </w:r>
    </w:p>
    <w:p w:rsidR="00AB0692" w:rsidRPr="004E5885" w:rsidRDefault="00AB0692" w:rsidP="000C04BA">
      <w:pPr>
        <w:shd w:val="clear" w:color="auto" w:fill="FFFFFF"/>
        <w:ind w:firstLine="567"/>
        <w:jc w:val="both"/>
      </w:pPr>
      <w:r w:rsidRPr="004E5885">
        <w:t>1) 0,1% процента в отношении:</w:t>
      </w:r>
    </w:p>
    <w:p w:rsidR="00AB0692" w:rsidRPr="004E5885" w:rsidRDefault="00AB0692" w:rsidP="000C04BA">
      <w:pPr>
        <w:shd w:val="clear" w:color="auto" w:fill="FFFFFF"/>
        <w:ind w:firstLine="567"/>
        <w:jc w:val="both"/>
      </w:pPr>
      <w:r w:rsidRPr="004E5885">
        <w:t>жилых домов, жилых помещений;</w:t>
      </w:r>
    </w:p>
    <w:p w:rsidR="00AB0692" w:rsidRPr="004E5885" w:rsidRDefault="00AB0692" w:rsidP="000C04BA">
      <w:pPr>
        <w:shd w:val="clear" w:color="auto" w:fill="FFFFFF"/>
        <w:ind w:firstLine="567"/>
        <w:jc w:val="both"/>
      </w:pPr>
      <w:r w:rsidRPr="004E5885">
        <w:t>объектов незавершенного строительства в случае, если проектируемым назначением таких объектов является жилой дом;</w:t>
      </w:r>
    </w:p>
    <w:p w:rsidR="00AB0692" w:rsidRPr="004E5885" w:rsidRDefault="00AB0692" w:rsidP="000C04BA">
      <w:pPr>
        <w:shd w:val="clear" w:color="auto" w:fill="FFFFFF"/>
        <w:ind w:firstLine="567"/>
        <w:jc w:val="both"/>
      </w:pPr>
      <w:r w:rsidRPr="004E5885">
        <w:t>единых недвижимых комплексов, в состав которых входит хотя бы одно жилое помещение (жилой дом);</w:t>
      </w:r>
    </w:p>
    <w:p w:rsidR="00AB0692" w:rsidRPr="004E5885" w:rsidRDefault="00AB0692" w:rsidP="000C04BA">
      <w:pPr>
        <w:shd w:val="clear" w:color="auto" w:fill="FFFFFF"/>
        <w:ind w:firstLine="567"/>
        <w:jc w:val="both"/>
      </w:pPr>
      <w:r w:rsidRPr="004E5885">
        <w:t>гаражей и машино-мест;</w:t>
      </w:r>
    </w:p>
    <w:p w:rsidR="00AB0692" w:rsidRPr="004E5885" w:rsidRDefault="00AB0692" w:rsidP="000C04BA">
      <w:pPr>
        <w:shd w:val="clear" w:color="auto" w:fill="FFFFFF"/>
        <w:ind w:firstLine="567"/>
        <w:jc w:val="both"/>
      </w:pPr>
      <w:r w:rsidRPr="004E5885">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B0692" w:rsidRPr="004E5885" w:rsidRDefault="00AB0692" w:rsidP="000C04BA">
      <w:pPr>
        <w:shd w:val="clear" w:color="auto" w:fill="FFFFFF"/>
        <w:ind w:firstLine="567"/>
        <w:jc w:val="both"/>
      </w:pPr>
      <w:r w:rsidRPr="004E5885">
        <w:t>2) 2 % процента в отношении:</w:t>
      </w:r>
    </w:p>
    <w:p w:rsidR="00AB0692" w:rsidRPr="004E5885" w:rsidRDefault="00AB0692" w:rsidP="000C04BA">
      <w:pPr>
        <w:shd w:val="clear" w:color="auto" w:fill="FFFFFF"/>
        <w:ind w:firstLine="567"/>
        <w:jc w:val="both"/>
      </w:pPr>
      <w:r w:rsidRPr="004E5885">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AB0692" w:rsidRPr="004E5885" w:rsidRDefault="00AB0692" w:rsidP="000C04BA">
      <w:pPr>
        <w:shd w:val="clear" w:color="auto" w:fill="FFFFFF"/>
        <w:ind w:firstLine="567"/>
        <w:jc w:val="both"/>
      </w:pPr>
      <w:r w:rsidRPr="004E5885">
        <w:t>б) в отношении объектов налогообложения, предусмотренных абзацем вторым пункта 10 статьи 378.2 Налогового Кодекса Российской Федерации;</w:t>
      </w:r>
    </w:p>
    <w:p w:rsidR="00AB0692" w:rsidRPr="004E5885" w:rsidRDefault="00AB0692" w:rsidP="000C04BA">
      <w:pPr>
        <w:shd w:val="clear" w:color="auto" w:fill="FFFFFF"/>
        <w:ind w:firstLine="567"/>
        <w:jc w:val="both"/>
      </w:pPr>
      <w:r w:rsidRPr="004E5885">
        <w:t>в) в отношении объектов налогообложения, кадастровая стоимость каждого из которых превышает 300 миллионов рублей.</w:t>
      </w:r>
    </w:p>
    <w:p w:rsidR="00AB0692" w:rsidRPr="004E5885" w:rsidRDefault="00AB0692" w:rsidP="000C04BA">
      <w:pPr>
        <w:shd w:val="clear" w:color="auto" w:fill="FFFFFF"/>
        <w:ind w:firstLine="567"/>
        <w:jc w:val="both"/>
      </w:pPr>
      <w:r w:rsidRPr="004E5885">
        <w:t>3) 0,5 % процента в отношении прочих объектов налогообложения.</w:t>
      </w:r>
    </w:p>
    <w:p w:rsidR="00AB0692" w:rsidRPr="004E5885" w:rsidRDefault="00AB0692" w:rsidP="000C04BA">
      <w:pPr>
        <w:shd w:val="clear" w:color="auto" w:fill="FFFFFF"/>
        <w:ind w:firstLine="567"/>
        <w:jc w:val="both"/>
      </w:pPr>
      <w:r w:rsidRPr="004E5885">
        <w:t xml:space="preserve">4. Установить налоговые вычеты по налогу на имущество физических лиц в следующих размерах: </w:t>
      </w:r>
    </w:p>
    <w:p w:rsidR="00AB0692" w:rsidRPr="004E5885" w:rsidRDefault="00AB0692" w:rsidP="000C04BA">
      <w:pPr>
        <w:shd w:val="clear" w:color="auto" w:fill="FFFFFF"/>
        <w:ind w:firstLine="567"/>
        <w:jc w:val="both"/>
      </w:pPr>
      <w:r w:rsidRPr="004E5885">
        <w:t>1) в отношении квартиры -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AB0692" w:rsidRPr="004E5885" w:rsidRDefault="00AB0692" w:rsidP="000C04BA">
      <w:pPr>
        <w:shd w:val="clear" w:color="auto" w:fill="FFFFFF"/>
        <w:ind w:firstLine="567"/>
        <w:jc w:val="both"/>
      </w:pPr>
      <w:r w:rsidRPr="004E5885">
        <w:t>2) в отношении комнаты -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AB0692" w:rsidRPr="004E5885" w:rsidRDefault="00AB0692" w:rsidP="000C04BA">
      <w:pPr>
        <w:shd w:val="clear" w:color="auto" w:fill="FFFFFF"/>
        <w:ind w:firstLine="567"/>
        <w:jc w:val="both"/>
      </w:pPr>
      <w:r w:rsidRPr="004E5885">
        <w:t>3) в отношении жилого дома -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AB0692" w:rsidRPr="004E5885" w:rsidRDefault="00AB0692" w:rsidP="000C04BA">
      <w:pPr>
        <w:shd w:val="clear" w:color="auto" w:fill="FFFFFF"/>
        <w:ind w:firstLine="567"/>
        <w:jc w:val="both"/>
      </w:pPr>
      <w:r w:rsidRPr="004E5885">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AB0692" w:rsidRPr="004E5885" w:rsidRDefault="00AB0692" w:rsidP="000C04BA">
      <w:pPr>
        <w:shd w:val="clear" w:color="auto" w:fill="FFFFFF"/>
        <w:ind w:firstLine="567"/>
        <w:jc w:val="both"/>
      </w:pPr>
      <w:r w:rsidRPr="004E5885">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AB0692" w:rsidRPr="004E5885" w:rsidRDefault="00AB0692" w:rsidP="000C04BA">
      <w:pPr>
        <w:shd w:val="clear" w:color="auto" w:fill="FFFFFF"/>
        <w:ind w:firstLine="567"/>
        <w:jc w:val="both"/>
      </w:pPr>
      <w:r w:rsidRPr="004E5885">
        <w:tab/>
        <w:t>Налоговая льгота не распространяется в отношении объектов налогообложения, указанных в подпункте 2 пункта 3 настоящего решения.</w:t>
      </w:r>
    </w:p>
    <w:p w:rsidR="00AB0692" w:rsidRPr="004E5885" w:rsidRDefault="00AB0692" w:rsidP="000C04BA">
      <w:pPr>
        <w:shd w:val="clear" w:color="auto" w:fill="FFFFFF"/>
        <w:ind w:firstLine="567"/>
        <w:jc w:val="both"/>
      </w:pPr>
      <w:r w:rsidRPr="004E5885">
        <w:tab/>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AB0692" w:rsidRPr="000C04BA" w:rsidRDefault="00AB0692" w:rsidP="000C04BA">
      <w:pPr>
        <w:pStyle w:val="Heading1"/>
        <w:ind w:firstLine="567"/>
        <w:jc w:val="both"/>
        <w:rPr>
          <w:b w:val="0"/>
          <w:sz w:val="24"/>
        </w:rPr>
      </w:pPr>
      <w:r w:rsidRPr="000C04BA">
        <w:rPr>
          <w:b w:val="0"/>
          <w:sz w:val="24"/>
        </w:rPr>
        <w:t xml:space="preserve">6. </w:t>
      </w:r>
      <w:r>
        <w:rPr>
          <w:b w:val="0"/>
          <w:sz w:val="24"/>
        </w:rPr>
        <w:t>П</w:t>
      </w:r>
      <w:r w:rsidRPr="000C04BA">
        <w:rPr>
          <w:b w:val="0"/>
          <w:sz w:val="24"/>
        </w:rPr>
        <w:t>ризнать утратившим силу решение Совета депутатов муниципального образования №135 от 18.11.2014 «Об установлении налога на имущество физических лиц»</w:t>
      </w:r>
    </w:p>
    <w:p w:rsidR="00AB0692" w:rsidRPr="001F70F5" w:rsidRDefault="00AB0692" w:rsidP="000C04BA">
      <w:pPr>
        <w:pStyle w:val="Heading1"/>
        <w:ind w:firstLine="567"/>
        <w:jc w:val="both"/>
        <w:rPr>
          <w:b w:val="0"/>
          <w:bCs w:val="0"/>
          <w:sz w:val="24"/>
        </w:rPr>
      </w:pPr>
      <w:r w:rsidRPr="000C04BA">
        <w:rPr>
          <w:b w:val="0"/>
          <w:sz w:val="24"/>
        </w:rPr>
        <w:t>7</w:t>
      </w:r>
      <w:r w:rsidRPr="000C04BA">
        <w:rPr>
          <w:b w:val="0"/>
          <w:spacing w:val="-5"/>
          <w:sz w:val="24"/>
        </w:rPr>
        <w:t xml:space="preserve">. </w:t>
      </w:r>
      <w:r w:rsidRPr="001F70F5">
        <w:rPr>
          <w:b w:val="0"/>
          <w:spacing w:val="-5"/>
          <w:sz w:val="24"/>
        </w:rPr>
        <w:t>Настоящее решение вступает в силу с 1 января 2017 года, но не раннее одного месяца со дня его официального опубликования.</w:t>
      </w:r>
    </w:p>
    <w:p w:rsidR="00AB0692" w:rsidRPr="000C04BA" w:rsidRDefault="00AB0692" w:rsidP="000C04BA">
      <w:pPr>
        <w:shd w:val="clear" w:color="auto" w:fill="FFFFFF"/>
        <w:tabs>
          <w:tab w:val="left" w:pos="946"/>
        </w:tabs>
        <w:ind w:firstLine="567"/>
        <w:jc w:val="both"/>
      </w:pPr>
      <w:r w:rsidRPr="000C04BA">
        <w:rPr>
          <w:spacing w:val="-5"/>
        </w:rPr>
        <w:t xml:space="preserve">. </w:t>
      </w:r>
    </w:p>
    <w:p w:rsidR="00AB0692" w:rsidRPr="004E5885" w:rsidRDefault="00AB0692" w:rsidP="000C04BA">
      <w:pPr>
        <w:tabs>
          <w:tab w:val="left" w:pos="2977"/>
          <w:tab w:val="left" w:pos="7860"/>
        </w:tabs>
        <w:ind w:firstLine="567"/>
        <w:jc w:val="both"/>
        <w:rPr>
          <w:color w:val="800000"/>
        </w:rPr>
      </w:pPr>
      <w:r w:rsidRPr="004E5885">
        <w:t xml:space="preserve">                                                              </w:t>
      </w:r>
      <w:r w:rsidRPr="004E5885">
        <w:rPr>
          <w:color w:val="800000"/>
        </w:rPr>
        <w:t xml:space="preserve">                 </w:t>
      </w:r>
    </w:p>
    <w:p w:rsidR="00AB0692" w:rsidRPr="004E5885" w:rsidRDefault="00AB0692" w:rsidP="002B0C3C">
      <w:pPr>
        <w:tabs>
          <w:tab w:val="left" w:pos="7860"/>
        </w:tabs>
      </w:pPr>
      <w:r w:rsidRPr="004E5885">
        <w:t xml:space="preserve">                                                        </w:t>
      </w:r>
    </w:p>
    <w:p w:rsidR="00AB0692" w:rsidRDefault="00AB0692" w:rsidP="00945571">
      <w:pPr>
        <w:tabs>
          <w:tab w:val="left" w:pos="7860"/>
        </w:tabs>
      </w:pPr>
      <w:r w:rsidRPr="004E5885">
        <w:t xml:space="preserve">   </w:t>
      </w:r>
    </w:p>
    <w:p w:rsidR="00AB0692" w:rsidRDefault="00AB0692" w:rsidP="00945571">
      <w:pPr>
        <w:tabs>
          <w:tab w:val="left" w:pos="7860"/>
        </w:tabs>
      </w:pPr>
    </w:p>
    <w:p w:rsidR="00AB0692" w:rsidRPr="004E5885" w:rsidRDefault="00AB0692" w:rsidP="00945571">
      <w:pPr>
        <w:tabs>
          <w:tab w:val="left" w:pos="7860"/>
        </w:tabs>
      </w:pPr>
      <w:r>
        <w:t xml:space="preserve">    </w:t>
      </w:r>
      <w:r w:rsidRPr="004E5885">
        <w:t xml:space="preserve">   Глава муниципального образования                            </w:t>
      </w:r>
      <w:r>
        <w:t xml:space="preserve">                               </w:t>
      </w:r>
      <w:r w:rsidRPr="004E5885">
        <w:t xml:space="preserve">   Л.Г.Гурман</w:t>
      </w:r>
    </w:p>
    <w:sectPr w:rsidR="00AB0692" w:rsidRPr="004E5885" w:rsidSect="008707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92" w:rsidRDefault="00AB0692" w:rsidP="00D06FAF">
      <w:r>
        <w:separator/>
      </w:r>
    </w:p>
  </w:endnote>
  <w:endnote w:type="continuationSeparator" w:id="1">
    <w:p w:rsidR="00AB0692" w:rsidRDefault="00AB0692" w:rsidP="00D06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92" w:rsidRDefault="00AB0692" w:rsidP="00D06FAF">
      <w:r>
        <w:separator/>
      </w:r>
    </w:p>
  </w:footnote>
  <w:footnote w:type="continuationSeparator" w:id="1">
    <w:p w:rsidR="00AB0692" w:rsidRDefault="00AB0692" w:rsidP="00D06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425"/>
    <w:multiLevelType w:val="hybridMultilevel"/>
    <w:tmpl w:val="40460FF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665CA1"/>
    <w:multiLevelType w:val="singleLevel"/>
    <w:tmpl w:val="A7C22A68"/>
    <w:lvl w:ilvl="0">
      <w:start w:val="12"/>
      <w:numFmt w:val="decimal"/>
      <w:lvlText w:val="%1."/>
      <w:legacy w:legacy="1" w:legacySpace="0" w:legacyIndent="389"/>
      <w:lvlJc w:val="left"/>
      <w:rPr>
        <w:rFonts w:ascii="Times New Roman" w:hAnsi="Times New Roman" w:cs="Times New Roman" w:hint="default"/>
      </w:rPr>
    </w:lvl>
  </w:abstractNum>
  <w:num w:numId="1">
    <w:abstractNumId w:val="1"/>
    <w:lvlOverride w:ilvl="0">
      <w:startOverride w:val="12"/>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E53"/>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BA"/>
    <w:rsid w:val="000C04D9"/>
    <w:rsid w:val="000C0937"/>
    <w:rsid w:val="000C1304"/>
    <w:rsid w:val="000C1794"/>
    <w:rsid w:val="000C1FDF"/>
    <w:rsid w:val="000C21B2"/>
    <w:rsid w:val="000C238A"/>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738"/>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0F5"/>
    <w:rsid w:val="001F72A5"/>
    <w:rsid w:val="001F747B"/>
    <w:rsid w:val="001F7A73"/>
    <w:rsid w:val="001F7F92"/>
    <w:rsid w:val="00200171"/>
    <w:rsid w:val="0020062E"/>
    <w:rsid w:val="00200665"/>
    <w:rsid w:val="00200713"/>
    <w:rsid w:val="0020083C"/>
    <w:rsid w:val="00200E25"/>
    <w:rsid w:val="0020389E"/>
    <w:rsid w:val="0020391D"/>
    <w:rsid w:val="00203EA7"/>
    <w:rsid w:val="00203F95"/>
    <w:rsid w:val="002041A1"/>
    <w:rsid w:val="00204EA4"/>
    <w:rsid w:val="002050E2"/>
    <w:rsid w:val="002067AB"/>
    <w:rsid w:val="00206854"/>
    <w:rsid w:val="0020692A"/>
    <w:rsid w:val="00206F7E"/>
    <w:rsid w:val="00207CE9"/>
    <w:rsid w:val="00210472"/>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A50"/>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2918"/>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16B"/>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0C3C"/>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7BA"/>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40F"/>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3D7C"/>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34F"/>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2D7"/>
    <w:rsid w:val="004837A2"/>
    <w:rsid w:val="00484000"/>
    <w:rsid w:val="004847AE"/>
    <w:rsid w:val="00484BEF"/>
    <w:rsid w:val="0048526A"/>
    <w:rsid w:val="004860E3"/>
    <w:rsid w:val="004864E7"/>
    <w:rsid w:val="004867C2"/>
    <w:rsid w:val="0048718B"/>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4AC2"/>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2CD0"/>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5885"/>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3CF0"/>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2CF4"/>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66F9"/>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1CCF"/>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0CB"/>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092"/>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1CB"/>
    <w:rsid w:val="00616208"/>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60C"/>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4C3"/>
    <w:rsid w:val="006F07DC"/>
    <w:rsid w:val="006F0F3D"/>
    <w:rsid w:val="006F1FD7"/>
    <w:rsid w:val="006F207A"/>
    <w:rsid w:val="006F2330"/>
    <w:rsid w:val="006F2560"/>
    <w:rsid w:val="006F27CC"/>
    <w:rsid w:val="006F2D99"/>
    <w:rsid w:val="006F312C"/>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B53"/>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61B"/>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C2"/>
    <w:rsid w:val="00804DFD"/>
    <w:rsid w:val="00804F86"/>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816"/>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CB5"/>
    <w:rsid w:val="00832E68"/>
    <w:rsid w:val="008337B8"/>
    <w:rsid w:val="00833D67"/>
    <w:rsid w:val="0083546C"/>
    <w:rsid w:val="00835F72"/>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07E7"/>
    <w:rsid w:val="00871502"/>
    <w:rsid w:val="008715AD"/>
    <w:rsid w:val="008717CD"/>
    <w:rsid w:val="00871A39"/>
    <w:rsid w:val="00872446"/>
    <w:rsid w:val="00872833"/>
    <w:rsid w:val="00872B14"/>
    <w:rsid w:val="00872CB6"/>
    <w:rsid w:val="008731FB"/>
    <w:rsid w:val="00873664"/>
    <w:rsid w:val="0087385A"/>
    <w:rsid w:val="00873E2A"/>
    <w:rsid w:val="00874031"/>
    <w:rsid w:val="00874295"/>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A7D22"/>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693"/>
    <w:rsid w:val="00940C66"/>
    <w:rsid w:val="009419D8"/>
    <w:rsid w:val="00942CAE"/>
    <w:rsid w:val="00943670"/>
    <w:rsid w:val="009438EB"/>
    <w:rsid w:val="00943D69"/>
    <w:rsid w:val="0094517B"/>
    <w:rsid w:val="009451EE"/>
    <w:rsid w:val="00945331"/>
    <w:rsid w:val="00945571"/>
    <w:rsid w:val="00945612"/>
    <w:rsid w:val="00945B60"/>
    <w:rsid w:val="0094602C"/>
    <w:rsid w:val="009461C4"/>
    <w:rsid w:val="00946BBF"/>
    <w:rsid w:val="009471ED"/>
    <w:rsid w:val="00947DB8"/>
    <w:rsid w:val="00947DCA"/>
    <w:rsid w:val="00950890"/>
    <w:rsid w:val="0095118D"/>
    <w:rsid w:val="00951E53"/>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5A5B"/>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BB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692"/>
    <w:rsid w:val="00AB0A50"/>
    <w:rsid w:val="00AB0FE3"/>
    <w:rsid w:val="00AB109E"/>
    <w:rsid w:val="00AB1538"/>
    <w:rsid w:val="00AB1593"/>
    <w:rsid w:val="00AB1AC8"/>
    <w:rsid w:val="00AB1E6E"/>
    <w:rsid w:val="00AB25A1"/>
    <w:rsid w:val="00AB2A95"/>
    <w:rsid w:val="00AB3925"/>
    <w:rsid w:val="00AB3B0C"/>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795"/>
    <w:rsid w:val="00B47DDD"/>
    <w:rsid w:val="00B519C1"/>
    <w:rsid w:val="00B529A3"/>
    <w:rsid w:val="00B530A0"/>
    <w:rsid w:val="00B531BC"/>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1E0"/>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AB9"/>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2877"/>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1E11"/>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3E2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6FAF"/>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CB8"/>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60D"/>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4E0"/>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3D5"/>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0FFD"/>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42C"/>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4A92"/>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64E"/>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6DA2"/>
    <w:rsid w:val="00F27418"/>
    <w:rsid w:val="00F27714"/>
    <w:rsid w:val="00F27B3D"/>
    <w:rsid w:val="00F27BEE"/>
    <w:rsid w:val="00F30C9A"/>
    <w:rsid w:val="00F31576"/>
    <w:rsid w:val="00F31944"/>
    <w:rsid w:val="00F327F9"/>
    <w:rsid w:val="00F3286C"/>
    <w:rsid w:val="00F329FE"/>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17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2D3E"/>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05A"/>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189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53"/>
    <w:rPr>
      <w:rFonts w:ascii="Times New Roman" w:eastAsia="Times New Roman" w:hAnsi="Times New Roman"/>
      <w:sz w:val="24"/>
      <w:szCs w:val="24"/>
    </w:rPr>
  </w:style>
  <w:style w:type="paragraph" w:styleId="Heading1">
    <w:name w:val="heading 1"/>
    <w:aliases w:val="Раздел Договора,H1,&quot;Алмаз&quot;"/>
    <w:basedOn w:val="Normal"/>
    <w:next w:val="Normal"/>
    <w:link w:val="Heading1Char"/>
    <w:uiPriority w:val="99"/>
    <w:qFormat/>
    <w:rsid w:val="008A7D22"/>
    <w:pPr>
      <w:keepNext/>
      <w:jc w:val="center"/>
      <w:outlineLvl w:val="0"/>
    </w:pPr>
    <w:rPr>
      <w:b/>
      <w:bCs/>
      <w:color w:val="000000"/>
      <w:sz w:val="28"/>
    </w:rPr>
  </w:style>
  <w:style w:type="paragraph" w:styleId="Heading2">
    <w:name w:val="heading 2"/>
    <w:basedOn w:val="Normal"/>
    <w:next w:val="Normal"/>
    <w:link w:val="Heading2Char"/>
    <w:uiPriority w:val="99"/>
    <w:qFormat/>
    <w:rsid w:val="008A7D22"/>
    <w:pPr>
      <w:keepNext/>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8A7D22"/>
    <w:rPr>
      <w:rFonts w:ascii="Times New Roman" w:hAnsi="Times New Roman" w:cs="Times New Roman"/>
      <w:b/>
      <w:bCs/>
      <w:color w:val="000000"/>
      <w:sz w:val="24"/>
      <w:szCs w:val="24"/>
      <w:lang w:eastAsia="ru-RU"/>
    </w:rPr>
  </w:style>
  <w:style w:type="character" w:customStyle="1" w:styleId="Heading2Char">
    <w:name w:val="Heading 2 Char"/>
    <w:basedOn w:val="DefaultParagraphFont"/>
    <w:link w:val="Heading2"/>
    <w:uiPriority w:val="99"/>
    <w:locked/>
    <w:rsid w:val="008A7D22"/>
    <w:rPr>
      <w:rFonts w:ascii="Times New Roman" w:hAnsi="Times New Roman" w:cs="Times New Roman"/>
      <w:b/>
      <w:bCs/>
      <w:sz w:val="24"/>
      <w:szCs w:val="24"/>
      <w:lang w:eastAsia="ru-RU"/>
    </w:rPr>
  </w:style>
  <w:style w:type="table" w:styleId="TableGrid">
    <w:name w:val="Table Grid"/>
    <w:basedOn w:val="TableNormal"/>
    <w:uiPriority w:val="99"/>
    <w:rsid w:val="00951E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A7D22"/>
    <w:pPr>
      <w:ind w:firstLine="540"/>
      <w:jc w:val="both"/>
    </w:pPr>
    <w:rPr>
      <w:b/>
      <w:bCs/>
      <w:lang w:eastAsia="en-US"/>
    </w:rPr>
  </w:style>
  <w:style w:type="character" w:customStyle="1" w:styleId="BodyTextIndent3Char">
    <w:name w:val="Body Text Indent 3 Char"/>
    <w:basedOn w:val="DefaultParagraphFont"/>
    <w:link w:val="BodyTextIndent3"/>
    <w:uiPriority w:val="99"/>
    <w:locked/>
    <w:rsid w:val="008A7D22"/>
    <w:rPr>
      <w:rFonts w:ascii="Times New Roman" w:hAnsi="Times New Roman" w:cs="Times New Roman"/>
      <w:b/>
      <w:bCs/>
      <w:sz w:val="24"/>
      <w:szCs w:val="24"/>
    </w:rPr>
  </w:style>
  <w:style w:type="paragraph" w:styleId="Header">
    <w:name w:val="header"/>
    <w:basedOn w:val="Normal"/>
    <w:link w:val="HeaderChar"/>
    <w:uiPriority w:val="99"/>
    <w:rsid w:val="008A7D22"/>
    <w:pPr>
      <w:tabs>
        <w:tab w:val="center" w:pos="4677"/>
        <w:tab w:val="right" w:pos="9355"/>
      </w:tabs>
    </w:pPr>
  </w:style>
  <w:style w:type="character" w:customStyle="1" w:styleId="HeaderChar">
    <w:name w:val="Header Char"/>
    <w:basedOn w:val="DefaultParagraphFont"/>
    <w:link w:val="Header"/>
    <w:uiPriority w:val="99"/>
    <w:locked/>
    <w:rsid w:val="008A7D22"/>
    <w:rPr>
      <w:rFonts w:ascii="Times New Roman" w:hAnsi="Times New Roman" w:cs="Times New Roman"/>
      <w:sz w:val="24"/>
      <w:szCs w:val="24"/>
    </w:rPr>
  </w:style>
  <w:style w:type="paragraph" w:styleId="Footer">
    <w:name w:val="footer"/>
    <w:basedOn w:val="Normal"/>
    <w:link w:val="FooterChar"/>
    <w:uiPriority w:val="99"/>
    <w:rsid w:val="008A7D22"/>
    <w:pPr>
      <w:tabs>
        <w:tab w:val="center" w:pos="4677"/>
        <w:tab w:val="right" w:pos="9355"/>
      </w:tabs>
    </w:pPr>
  </w:style>
  <w:style w:type="character" w:customStyle="1" w:styleId="FooterChar">
    <w:name w:val="Footer Char"/>
    <w:basedOn w:val="DefaultParagraphFont"/>
    <w:link w:val="Footer"/>
    <w:uiPriority w:val="99"/>
    <w:locked/>
    <w:rsid w:val="008A7D22"/>
    <w:rPr>
      <w:rFonts w:ascii="Times New Roman" w:hAnsi="Times New Roman" w:cs="Times New Roman"/>
      <w:sz w:val="24"/>
      <w:szCs w:val="24"/>
    </w:rPr>
  </w:style>
  <w:style w:type="paragraph" w:styleId="ListParagraph">
    <w:name w:val="List Paragraph"/>
    <w:basedOn w:val="Normal"/>
    <w:uiPriority w:val="99"/>
    <w:qFormat/>
    <w:rsid w:val="0046334F"/>
    <w:pPr>
      <w:ind w:left="720"/>
      <w:contextualSpacing/>
    </w:pPr>
  </w:style>
  <w:style w:type="paragraph" w:customStyle="1" w:styleId="ConsPlusNormal">
    <w:name w:val="ConsPlusNormal"/>
    <w:uiPriority w:val="99"/>
    <w:rsid w:val="000C04BA"/>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2</Pages>
  <Words>663</Words>
  <Characters>3783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cp:lastModifiedBy>
  <cp:revision>8</cp:revision>
  <cp:lastPrinted>2016-11-21T10:41:00Z</cp:lastPrinted>
  <dcterms:created xsi:type="dcterms:W3CDTF">2016-11-16T13:46:00Z</dcterms:created>
  <dcterms:modified xsi:type="dcterms:W3CDTF">2016-11-28T06:04:00Z</dcterms:modified>
</cp:coreProperties>
</file>