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2" w:rsidRPr="001D2BCA" w:rsidRDefault="004939E0" w:rsidP="00AD6C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4939E0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pict>
          <v:rect id="_x0000_s1027" style="position:absolute;left:0;text-align:left;margin-left:-9.75pt;margin-top:-41.7pt;width:529.7pt;height:807.7pt;z-index:-251658752" fillcolor="white [3201]" strokecolor="#4f81bd [3204]" strokeweight="2.5pt">
            <v:shadow color="#868686"/>
          </v:rect>
        </w:pict>
      </w:r>
      <w:r w:rsidR="00277B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66592" w:rsidRPr="001D2BCA" w:rsidRDefault="00A66592" w:rsidP="00AD6CC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D2BCA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="00AD6CCE" w:rsidRPr="001D2B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</w:p>
    <w:p w:rsidR="00A66592" w:rsidRPr="001D2BCA" w:rsidRDefault="00A66592" w:rsidP="00A66592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:rsidR="00A66592" w:rsidRPr="001D2BCA" w:rsidRDefault="00A66592" w:rsidP="00A66592">
      <w:pPr>
        <w:spacing w:line="23" w:lineRule="atLeast"/>
        <w:rPr>
          <w:highlight w:val="yellow"/>
        </w:rPr>
      </w:pPr>
    </w:p>
    <w:p w:rsidR="00A66592" w:rsidRPr="001D2BCA" w:rsidRDefault="00A66592" w:rsidP="00A66592">
      <w:pPr>
        <w:spacing w:line="23" w:lineRule="atLeast"/>
        <w:jc w:val="center"/>
        <w:rPr>
          <w:highlight w:val="yellow"/>
        </w:rPr>
      </w:pPr>
    </w:p>
    <w:p w:rsidR="00AD6CCE" w:rsidRPr="001D2BCA" w:rsidRDefault="00AD6CCE" w:rsidP="00A66592">
      <w:pPr>
        <w:spacing w:line="23" w:lineRule="atLeast"/>
        <w:jc w:val="center"/>
        <w:rPr>
          <w:highlight w:val="yellow"/>
        </w:rPr>
      </w:pPr>
    </w:p>
    <w:p w:rsidR="00A66592" w:rsidRPr="001D2BCA" w:rsidRDefault="00AD6CCE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A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A66592" w:rsidRPr="001D2BCA" w:rsidRDefault="00A66592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6592" w:rsidRPr="001D2BCA" w:rsidRDefault="001D2BCA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A">
        <w:rPr>
          <w:rFonts w:ascii="Times New Roman" w:hAnsi="Times New Roman" w:cs="Times New Roman"/>
          <w:b/>
          <w:sz w:val="28"/>
          <w:szCs w:val="28"/>
        </w:rPr>
        <w:t>ТРОИЦКИЙ</w:t>
      </w:r>
      <w:r w:rsidR="00A66592" w:rsidRPr="001D2B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66592" w:rsidRPr="001D2BCA" w:rsidRDefault="001D2BCA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A">
        <w:rPr>
          <w:rFonts w:ascii="Times New Roman" w:hAnsi="Times New Roman" w:cs="Times New Roman"/>
          <w:b/>
          <w:sz w:val="28"/>
          <w:szCs w:val="28"/>
        </w:rPr>
        <w:t>АСЕКЕЕВСКОГО</w:t>
      </w:r>
      <w:r w:rsidR="00A66592" w:rsidRPr="001D2BC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6592" w:rsidRPr="001D2BCA" w:rsidRDefault="00A66592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66592" w:rsidRPr="001D2BCA" w:rsidRDefault="00A66592" w:rsidP="00A66592">
      <w:pPr>
        <w:spacing w:line="23" w:lineRule="atLeast"/>
        <w:jc w:val="right"/>
        <w:rPr>
          <w:rFonts w:ascii="ArialBlackOOEnc" w:hAnsi="ArialBlackOOEnc" w:cs="ArialBlackOOEnc"/>
          <w:sz w:val="48"/>
          <w:szCs w:val="48"/>
        </w:rPr>
      </w:pPr>
    </w:p>
    <w:p w:rsidR="00A66592" w:rsidRPr="001D2BCA" w:rsidRDefault="00A66592" w:rsidP="00A66592">
      <w:pPr>
        <w:spacing w:after="0" w:line="23" w:lineRule="atLeast"/>
        <w:jc w:val="right"/>
        <w:rPr>
          <w:rFonts w:ascii="ArialBlackOOEnc" w:hAnsi="ArialBlackOOEnc" w:cs="ArialBlackOOEnc"/>
          <w:sz w:val="48"/>
          <w:szCs w:val="48"/>
        </w:rPr>
      </w:pPr>
    </w:p>
    <w:p w:rsidR="00A66592" w:rsidRPr="001D2BCA" w:rsidRDefault="00F03FD9" w:rsidP="00A665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A">
        <w:rPr>
          <w:rFonts w:ascii="Times New Roman" w:hAnsi="Times New Roman" w:cs="Times New Roman"/>
          <w:b/>
          <w:sz w:val="28"/>
          <w:szCs w:val="28"/>
        </w:rPr>
        <w:t>ТОМ  1</w:t>
      </w:r>
    </w:p>
    <w:p w:rsidR="00A66592" w:rsidRPr="001D2BCA" w:rsidRDefault="00F03FD9" w:rsidP="00A66592">
      <w:pPr>
        <w:shd w:val="clear" w:color="auto" w:fill="FFFFFF"/>
        <w:tabs>
          <w:tab w:val="left" w:pos="7513"/>
        </w:tabs>
        <w:spacing w:after="0" w:line="23" w:lineRule="atLeast"/>
        <w:ind w:hanging="284"/>
        <w:jc w:val="center"/>
        <w:rPr>
          <w:rFonts w:ascii="Times New Roman" w:hAnsi="Times New Roman" w:cs="Times New Roman"/>
          <w:b/>
        </w:rPr>
      </w:pPr>
      <w:r w:rsidRPr="001D2BCA">
        <w:rPr>
          <w:rFonts w:ascii="Times New Roman" w:hAnsi="Times New Roman" w:cs="Times New Roman"/>
          <w:b/>
        </w:rPr>
        <w:t>Положение о территориальном планировании</w:t>
      </w:r>
    </w:p>
    <w:p w:rsidR="00A66592" w:rsidRPr="001D2BCA" w:rsidRDefault="00A66592" w:rsidP="00A66592">
      <w:pPr>
        <w:spacing w:line="23" w:lineRule="atLeast"/>
        <w:rPr>
          <w:b/>
        </w:rPr>
      </w:pPr>
    </w:p>
    <w:p w:rsidR="00A66592" w:rsidRPr="001D2BCA" w:rsidRDefault="00A66592" w:rsidP="00A66592">
      <w:pPr>
        <w:spacing w:line="23" w:lineRule="atLeast"/>
        <w:rPr>
          <w:b/>
          <w:highlight w:val="yellow"/>
        </w:rPr>
      </w:pPr>
    </w:p>
    <w:p w:rsidR="00A66592" w:rsidRPr="001D2BCA" w:rsidRDefault="00A66592" w:rsidP="00A66592">
      <w:pPr>
        <w:spacing w:line="23" w:lineRule="atLeast"/>
        <w:rPr>
          <w:b/>
          <w:highlight w:val="yellow"/>
        </w:rPr>
      </w:pPr>
    </w:p>
    <w:p w:rsidR="00A66592" w:rsidRPr="001D2BCA" w:rsidRDefault="00A66592" w:rsidP="00A66592">
      <w:pPr>
        <w:spacing w:line="23" w:lineRule="atLeast"/>
        <w:rPr>
          <w:b/>
          <w:highlight w:val="yellow"/>
        </w:rPr>
      </w:pPr>
    </w:p>
    <w:p w:rsidR="00A66592" w:rsidRPr="001D2BCA" w:rsidRDefault="00A66592" w:rsidP="00A66592">
      <w:pPr>
        <w:spacing w:line="23" w:lineRule="atLeast"/>
        <w:rPr>
          <w:b/>
        </w:rPr>
      </w:pPr>
    </w:p>
    <w:p w:rsidR="00A66592" w:rsidRPr="001D2BCA" w:rsidRDefault="00A66592" w:rsidP="00A66592">
      <w:pPr>
        <w:spacing w:line="23" w:lineRule="atLeast"/>
        <w:rPr>
          <w:b/>
        </w:rPr>
      </w:pPr>
    </w:p>
    <w:p w:rsidR="00A66592" w:rsidRPr="001D2BCA" w:rsidRDefault="00A66592" w:rsidP="00A6659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1D2BC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D2BCA">
        <w:rPr>
          <w:rFonts w:ascii="Times New Roman" w:hAnsi="Times New Roman" w:cs="Times New Roman"/>
          <w:sz w:val="24"/>
          <w:szCs w:val="24"/>
        </w:rPr>
        <w:t xml:space="preserve">:   Администрация </w:t>
      </w:r>
      <w:r w:rsidR="00F1726D" w:rsidRPr="001D2B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D2BCA" w:rsidRPr="001D2BCA">
        <w:rPr>
          <w:rFonts w:ascii="Times New Roman" w:hAnsi="Times New Roman" w:cs="Times New Roman"/>
          <w:sz w:val="24"/>
          <w:szCs w:val="24"/>
        </w:rPr>
        <w:t>Троицкий</w:t>
      </w:r>
      <w:r w:rsidR="00F1726D" w:rsidRPr="001D2BC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D6CCE" w:rsidRPr="001D2B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2BCA" w:rsidRPr="001D2BCA">
        <w:rPr>
          <w:rFonts w:ascii="Times New Roman" w:hAnsi="Times New Roman" w:cs="Times New Roman"/>
          <w:sz w:val="24"/>
          <w:szCs w:val="24"/>
        </w:rPr>
        <w:t>Асекеевского</w:t>
      </w:r>
      <w:r w:rsidRPr="001D2B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1726D" w:rsidRPr="001D2BC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A66592" w:rsidRPr="001D2BCA" w:rsidRDefault="00A66592" w:rsidP="00A6659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1D2BC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D2BCA">
        <w:rPr>
          <w:rFonts w:ascii="Times New Roman" w:hAnsi="Times New Roman" w:cs="Times New Roman"/>
          <w:sz w:val="24"/>
          <w:szCs w:val="24"/>
        </w:rPr>
        <w:t>:  ООО «МЕРИДИАН»</w:t>
      </w:r>
    </w:p>
    <w:p w:rsidR="00A66592" w:rsidRPr="001D2BCA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1D2BCA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1D2BCA" w:rsidRDefault="00A66592" w:rsidP="00A66592">
      <w:pPr>
        <w:spacing w:line="23" w:lineRule="atLeast"/>
        <w:jc w:val="center"/>
        <w:rPr>
          <w:rFonts w:ascii="TimesNewRomanOOEnc" w:hAnsi="TimesNewRomanOOEnc" w:cs="TimesNewRomanOOEnc"/>
        </w:rPr>
      </w:pPr>
    </w:p>
    <w:p w:rsidR="00A66592" w:rsidRPr="001D2BCA" w:rsidRDefault="00A66592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1D2BCA" w:rsidRDefault="00F1726D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1D2BCA" w:rsidRPr="001D2BCA" w:rsidRDefault="001D2BCA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1D2BCA" w:rsidRDefault="00F1726D" w:rsidP="00A66592">
      <w:pPr>
        <w:spacing w:line="23" w:lineRule="atLeast"/>
        <w:jc w:val="center"/>
        <w:rPr>
          <w:rFonts w:ascii="Times New Roman" w:hAnsi="Times New Roman" w:cs="Times New Roman"/>
        </w:rPr>
      </w:pPr>
    </w:p>
    <w:p w:rsidR="00F1726D" w:rsidRPr="001D2BCA" w:rsidRDefault="00A66592" w:rsidP="00F1726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2BCA">
        <w:rPr>
          <w:rFonts w:ascii="Times New Roman" w:hAnsi="Times New Roman" w:cs="Times New Roman"/>
          <w:sz w:val="24"/>
          <w:szCs w:val="24"/>
        </w:rPr>
        <w:t>ООО «МЕРИДИАН»</w:t>
      </w:r>
      <w:r w:rsidR="00F1726D" w:rsidRPr="001D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0C" w:rsidRPr="001D2BCA" w:rsidRDefault="00F1726D" w:rsidP="00F1726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2BCA">
        <w:rPr>
          <w:rFonts w:ascii="Times New Roman" w:hAnsi="Times New Roman" w:cs="Times New Roman"/>
          <w:sz w:val="24"/>
          <w:szCs w:val="24"/>
        </w:rPr>
        <w:t>Оренбург  201</w:t>
      </w:r>
      <w:r w:rsidR="001D2BCA" w:rsidRPr="001D2BCA">
        <w:rPr>
          <w:rFonts w:ascii="Times New Roman" w:hAnsi="Times New Roman" w:cs="Times New Roman"/>
          <w:sz w:val="24"/>
          <w:szCs w:val="24"/>
        </w:rPr>
        <w:t>4</w:t>
      </w:r>
    </w:p>
    <w:p w:rsidR="00F1726D" w:rsidRPr="001D2BCA" w:rsidRDefault="00F1726D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6CCE" w:rsidRPr="001D2BCA" w:rsidRDefault="00AD6CCE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6CCE" w:rsidRPr="001D2BCA" w:rsidRDefault="00AD6CCE" w:rsidP="00A66592">
      <w:pPr>
        <w:shd w:val="clear" w:color="auto" w:fill="FFFFFF"/>
        <w:tabs>
          <w:tab w:val="left" w:pos="7513"/>
        </w:tabs>
        <w:spacing w:after="0"/>
        <w:ind w:firstLine="43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6592" w:rsidRPr="001D2BCA" w:rsidRDefault="00A66592" w:rsidP="00AD6CCE">
      <w:pPr>
        <w:shd w:val="clear" w:color="auto" w:fill="FFFFFF"/>
        <w:tabs>
          <w:tab w:val="left" w:pos="7513"/>
        </w:tabs>
        <w:spacing w:after="0"/>
        <w:ind w:firstLine="437"/>
        <w:rPr>
          <w:rFonts w:ascii="Times New Roman" w:hAnsi="Times New Roman" w:cs="Times New Roman"/>
          <w:b/>
          <w:sz w:val="24"/>
          <w:szCs w:val="24"/>
        </w:rPr>
      </w:pPr>
      <w:r w:rsidRPr="001D2BCA">
        <w:rPr>
          <w:rFonts w:ascii="Times New Roman" w:hAnsi="Times New Roman" w:cs="Times New Roman"/>
          <w:b/>
          <w:sz w:val="24"/>
          <w:szCs w:val="24"/>
        </w:rPr>
        <w:lastRenderedPageBreak/>
        <w:t>СОСТАВ ГЕНЕРАЛЬНОГО ПЛАНА</w:t>
      </w:r>
    </w:p>
    <w:p w:rsidR="00A66592" w:rsidRPr="001D2BCA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D2BCA">
        <w:rPr>
          <w:rFonts w:ascii="Times New Roman" w:hAnsi="Times New Roman" w:cs="Times New Roman"/>
          <w:sz w:val="28"/>
          <w:szCs w:val="28"/>
        </w:rPr>
        <w:t xml:space="preserve">Генеральный план состоит из </w:t>
      </w:r>
      <w:r w:rsidR="00F7456B" w:rsidRPr="001D2BCA">
        <w:rPr>
          <w:rFonts w:ascii="Times New Roman" w:hAnsi="Times New Roman" w:cs="Times New Roman"/>
          <w:sz w:val="28"/>
          <w:szCs w:val="28"/>
        </w:rPr>
        <w:t>2х</w:t>
      </w:r>
      <w:r w:rsidRPr="001D2BCA">
        <w:rPr>
          <w:rFonts w:ascii="Times New Roman" w:hAnsi="Times New Roman" w:cs="Times New Roman"/>
          <w:sz w:val="28"/>
          <w:szCs w:val="28"/>
        </w:rPr>
        <w:t xml:space="preserve"> томов:</w:t>
      </w:r>
    </w:p>
    <w:p w:rsidR="00A66592" w:rsidRPr="001D2BCA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D2BCA">
        <w:rPr>
          <w:rFonts w:ascii="Times New Roman" w:hAnsi="Times New Roman" w:cs="Times New Roman"/>
          <w:sz w:val="28"/>
          <w:szCs w:val="28"/>
        </w:rPr>
        <w:t xml:space="preserve">«Положения о территориальном планировании»  (Том 1), </w:t>
      </w:r>
    </w:p>
    <w:p w:rsidR="00A66592" w:rsidRPr="001D2BCA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D2BCA">
        <w:rPr>
          <w:rFonts w:ascii="Times New Roman" w:hAnsi="Times New Roman" w:cs="Times New Roman"/>
          <w:sz w:val="28"/>
          <w:szCs w:val="28"/>
        </w:rPr>
        <w:t xml:space="preserve">«Материалы по обоснованию проекта» (Том 2), </w:t>
      </w:r>
    </w:p>
    <w:p w:rsidR="00A66592" w:rsidRPr="001D2BCA" w:rsidRDefault="00A66592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D2BCA">
        <w:rPr>
          <w:rFonts w:ascii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«MapInfo</w:t>
      </w:r>
      <w:r w:rsidR="00D5020C" w:rsidRPr="001D2BCA">
        <w:rPr>
          <w:rFonts w:ascii="Times New Roman" w:hAnsi="Times New Roman" w:cs="Times New Roman"/>
          <w:sz w:val="28"/>
          <w:szCs w:val="28"/>
        </w:rPr>
        <w:t xml:space="preserve"> </w:t>
      </w:r>
      <w:r w:rsidR="00D5020C" w:rsidRPr="001D2BCA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1D2BCA">
        <w:rPr>
          <w:rFonts w:ascii="Times New Roman" w:hAnsi="Times New Roman"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A66592" w:rsidRPr="001D2BCA" w:rsidRDefault="00A66592" w:rsidP="00AD6CCE">
      <w:pPr>
        <w:pStyle w:val="a5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1D2BCA">
        <w:rPr>
          <w:rFonts w:ascii="Times New Roman" w:hAnsi="Times New Roman"/>
          <w:sz w:val="28"/>
          <w:szCs w:val="28"/>
        </w:rPr>
        <w:t xml:space="preserve">Работа выполнена </w:t>
      </w:r>
      <w:r w:rsidR="00D5020C" w:rsidRPr="001D2BCA">
        <w:rPr>
          <w:rFonts w:ascii="Times New Roman" w:hAnsi="Times New Roman"/>
          <w:sz w:val="28"/>
          <w:szCs w:val="28"/>
        </w:rPr>
        <w:t>проектной группой предприятия</w:t>
      </w:r>
      <w:r w:rsidRPr="001D2BCA">
        <w:rPr>
          <w:rFonts w:ascii="Times New Roman" w:hAnsi="Times New Roman"/>
          <w:sz w:val="28"/>
          <w:szCs w:val="28"/>
        </w:rPr>
        <w:t xml:space="preserve"> ООО «Меридиан»:</w:t>
      </w:r>
    </w:p>
    <w:p w:rsidR="00A66592" w:rsidRPr="001D2BCA" w:rsidRDefault="00A66592" w:rsidP="00A6659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6592" w:rsidRPr="00897E92" w:rsidRDefault="00D5020C" w:rsidP="00AD6CC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>Перечень предоставляемых материалов</w:t>
      </w:r>
      <w:r w:rsidR="00A66592" w:rsidRPr="00897E92">
        <w:rPr>
          <w:rFonts w:ascii="Times New Roman" w:hAnsi="Times New Roman" w:cs="Times New Roman"/>
          <w:bCs/>
          <w:sz w:val="28"/>
          <w:szCs w:val="28"/>
        </w:rPr>
        <w:t>:</w:t>
      </w:r>
    </w:p>
    <w:p w:rsidR="00A66592" w:rsidRPr="00897E92" w:rsidRDefault="00F1726D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5020C" w:rsidRPr="00897E92">
        <w:rPr>
          <w:rFonts w:ascii="Times New Roman" w:hAnsi="Times New Roman" w:cs="Times New Roman"/>
          <w:bCs/>
          <w:sz w:val="28"/>
          <w:szCs w:val="28"/>
        </w:rPr>
        <w:t>Текстовые материалы:</w:t>
      </w:r>
    </w:p>
    <w:p w:rsidR="00A66592" w:rsidRPr="00897E9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- Том 1</w:t>
      </w:r>
      <w:r w:rsidR="00A66592" w:rsidRPr="00897E92">
        <w:rPr>
          <w:rFonts w:ascii="Times New Roman" w:hAnsi="Times New Roman" w:cs="Times New Roman"/>
          <w:sz w:val="28"/>
          <w:szCs w:val="28"/>
        </w:rPr>
        <w:t xml:space="preserve">. </w:t>
      </w:r>
      <w:r w:rsidRPr="00897E92"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</w:p>
    <w:p w:rsidR="00A66592" w:rsidRPr="00897E92" w:rsidRDefault="00F1726D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5020C" w:rsidRPr="00897E92">
        <w:rPr>
          <w:rFonts w:ascii="Times New Roman" w:hAnsi="Times New Roman" w:cs="Times New Roman"/>
          <w:bCs/>
          <w:sz w:val="28"/>
          <w:szCs w:val="28"/>
        </w:rPr>
        <w:t>Графические материалы</w:t>
      </w:r>
      <w:r w:rsidRPr="00897E92">
        <w:rPr>
          <w:rFonts w:ascii="Times New Roman" w:hAnsi="Times New Roman" w:cs="Times New Roman"/>
          <w:bCs/>
          <w:sz w:val="28"/>
          <w:szCs w:val="28"/>
        </w:rPr>
        <w:t>:</w:t>
      </w:r>
    </w:p>
    <w:p w:rsidR="00F1726D" w:rsidRPr="00897E9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>1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. Карта </w:t>
      </w:r>
      <w:r w:rsidRPr="00897E92">
        <w:rPr>
          <w:rFonts w:ascii="Times New Roman" w:hAnsi="Times New Roman" w:cs="Times New Roman"/>
          <w:bCs/>
          <w:sz w:val="28"/>
          <w:szCs w:val="28"/>
        </w:rPr>
        <w:t>планируемых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границ МО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Троицкий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Асекеевского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района (М 1:25 000);</w:t>
      </w:r>
    </w:p>
    <w:p w:rsidR="00F1726D" w:rsidRPr="00897E9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>2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. Карта местоположения </w:t>
      </w:r>
      <w:r w:rsidRPr="00897E92">
        <w:rPr>
          <w:rFonts w:ascii="Times New Roman" w:hAnsi="Times New Roman" w:cs="Times New Roman"/>
          <w:bCs/>
          <w:sz w:val="28"/>
          <w:szCs w:val="28"/>
        </w:rPr>
        <w:t>проектируемых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объектов местного значения МО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Троицкий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Асекеевского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района (М 1: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25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000);</w:t>
      </w:r>
    </w:p>
    <w:p w:rsidR="00F1726D" w:rsidRPr="00897E92" w:rsidRDefault="00F03FD9" w:rsidP="00A665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>3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. Карта </w:t>
      </w:r>
      <w:r w:rsidRPr="00897E92">
        <w:rPr>
          <w:rFonts w:ascii="Times New Roman" w:hAnsi="Times New Roman" w:cs="Times New Roman"/>
          <w:bCs/>
          <w:sz w:val="28"/>
          <w:szCs w:val="28"/>
        </w:rPr>
        <w:t>функционального зонирования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Троицкий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Асекеевского</w:t>
      </w:r>
      <w:r w:rsidRPr="00897E92">
        <w:rPr>
          <w:rFonts w:ascii="Times New Roman" w:hAnsi="Times New Roman" w:cs="Times New Roman"/>
          <w:bCs/>
          <w:sz w:val="28"/>
          <w:szCs w:val="28"/>
        </w:rPr>
        <w:t xml:space="preserve"> района. (М 1: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25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 000);</w:t>
      </w:r>
    </w:p>
    <w:p w:rsidR="00F03FD9" w:rsidRPr="00897E92" w:rsidRDefault="00F03FD9" w:rsidP="00F03F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>4</w:t>
      </w:r>
      <w:r w:rsidR="00F1726D" w:rsidRPr="00897E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7E92">
        <w:rPr>
          <w:rFonts w:ascii="Times New Roman" w:hAnsi="Times New Roman" w:cs="Times New Roman"/>
          <w:bCs/>
          <w:sz w:val="28"/>
          <w:szCs w:val="28"/>
        </w:rPr>
        <w:t xml:space="preserve">Карта функционального зонирования МО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Асекеевского</w:t>
      </w:r>
      <w:r w:rsidRPr="00897E92">
        <w:rPr>
          <w:rFonts w:ascii="Times New Roman" w:hAnsi="Times New Roman" w:cs="Times New Roman"/>
          <w:bCs/>
          <w:sz w:val="28"/>
          <w:szCs w:val="28"/>
        </w:rPr>
        <w:t xml:space="preserve"> района. с.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Тр</w:t>
      </w:r>
      <w:r w:rsidR="00897E92" w:rsidRPr="00897E92">
        <w:rPr>
          <w:rFonts w:ascii="Times New Roman" w:hAnsi="Times New Roman" w:cs="Times New Roman"/>
          <w:bCs/>
          <w:sz w:val="28"/>
          <w:szCs w:val="28"/>
        </w:rPr>
        <w:t xml:space="preserve">оицкое, с.Мяицкое, пос.Донской, д.Выселки </w:t>
      </w:r>
      <w:r w:rsidRPr="00897E92">
        <w:rPr>
          <w:rFonts w:ascii="Times New Roman" w:hAnsi="Times New Roman" w:cs="Times New Roman"/>
          <w:bCs/>
          <w:sz w:val="28"/>
          <w:szCs w:val="28"/>
        </w:rPr>
        <w:t>(М 1: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5</w:t>
      </w:r>
      <w:r w:rsidRPr="00897E92">
        <w:rPr>
          <w:rFonts w:ascii="Times New Roman" w:hAnsi="Times New Roman" w:cs="Times New Roman"/>
          <w:bCs/>
          <w:sz w:val="28"/>
          <w:szCs w:val="28"/>
        </w:rPr>
        <w:t xml:space="preserve"> 000);</w:t>
      </w:r>
    </w:p>
    <w:p w:rsidR="00F03FD9" w:rsidRPr="00897E92" w:rsidRDefault="00F03FD9" w:rsidP="00F03F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E92">
        <w:rPr>
          <w:rFonts w:ascii="Times New Roman" w:hAnsi="Times New Roman" w:cs="Times New Roman"/>
          <w:bCs/>
          <w:sz w:val="28"/>
          <w:szCs w:val="28"/>
        </w:rPr>
        <w:t xml:space="preserve">5. Карта функционального зонирования МО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Асекеевского</w:t>
      </w:r>
      <w:r w:rsidR="00897E92" w:rsidRPr="00897E92">
        <w:rPr>
          <w:rFonts w:ascii="Times New Roman" w:hAnsi="Times New Roman" w:cs="Times New Roman"/>
          <w:bCs/>
          <w:sz w:val="28"/>
          <w:szCs w:val="28"/>
        </w:rPr>
        <w:t xml:space="preserve"> района. д.Александровка </w:t>
      </w:r>
      <w:r w:rsidRPr="00897E92">
        <w:rPr>
          <w:rFonts w:ascii="Times New Roman" w:hAnsi="Times New Roman" w:cs="Times New Roman"/>
          <w:bCs/>
          <w:sz w:val="28"/>
          <w:szCs w:val="28"/>
        </w:rPr>
        <w:t>(М 1:</w:t>
      </w:r>
      <w:r w:rsidR="001D2BCA" w:rsidRPr="00897E92">
        <w:rPr>
          <w:rFonts w:ascii="Times New Roman" w:hAnsi="Times New Roman" w:cs="Times New Roman"/>
          <w:bCs/>
          <w:sz w:val="28"/>
          <w:szCs w:val="28"/>
        </w:rPr>
        <w:t>5</w:t>
      </w:r>
      <w:r w:rsidRPr="00897E92">
        <w:rPr>
          <w:rFonts w:ascii="Times New Roman" w:hAnsi="Times New Roman" w:cs="Times New Roman"/>
          <w:bCs/>
          <w:sz w:val="28"/>
          <w:szCs w:val="28"/>
        </w:rPr>
        <w:t xml:space="preserve"> 000).</w:t>
      </w:r>
    </w:p>
    <w:p w:rsidR="00F1726D" w:rsidRPr="001D2BCA" w:rsidRDefault="00F1726D" w:rsidP="00F03FD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  <w:highlight w:val="yellow"/>
        </w:rPr>
      </w:pPr>
    </w:p>
    <w:p w:rsidR="00A66592" w:rsidRPr="001D2BCA" w:rsidRDefault="00A66592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1D2BCA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1D2BCA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1D2BCA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E55CB4" w:rsidRPr="001D2BCA" w:rsidRDefault="00E55CB4" w:rsidP="00A66592">
      <w:pPr>
        <w:pStyle w:val="af5"/>
        <w:spacing w:line="276" w:lineRule="auto"/>
        <w:rPr>
          <w:sz w:val="26"/>
          <w:szCs w:val="26"/>
          <w:highlight w:val="yellow"/>
        </w:rPr>
      </w:pPr>
    </w:p>
    <w:p w:rsidR="00F7456B" w:rsidRPr="001D2BCA" w:rsidRDefault="00F7456B">
      <w:pPr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1D2BCA">
        <w:rPr>
          <w:sz w:val="26"/>
          <w:szCs w:val="26"/>
          <w:highlight w:val="yellow"/>
        </w:rPr>
        <w:br w:type="page"/>
      </w:r>
    </w:p>
    <w:p w:rsidR="00A66592" w:rsidRPr="00B022D4" w:rsidRDefault="00A66592" w:rsidP="00A66592">
      <w:pPr>
        <w:pStyle w:val="af5"/>
        <w:spacing w:line="276" w:lineRule="auto"/>
        <w:rPr>
          <w:sz w:val="26"/>
          <w:szCs w:val="26"/>
        </w:rPr>
      </w:pPr>
      <w:r w:rsidRPr="00B022D4">
        <w:rPr>
          <w:sz w:val="26"/>
          <w:szCs w:val="26"/>
        </w:rPr>
        <w:lastRenderedPageBreak/>
        <w:t>Содержание</w:t>
      </w:r>
      <w:r w:rsidR="00F7456B" w:rsidRPr="00B022D4">
        <w:rPr>
          <w:sz w:val="26"/>
          <w:szCs w:val="26"/>
        </w:rPr>
        <w:t xml:space="preserve"> </w:t>
      </w:r>
      <w:r w:rsidR="00F03FD9" w:rsidRPr="00B022D4">
        <w:rPr>
          <w:sz w:val="26"/>
          <w:szCs w:val="26"/>
        </w:rPr>
        <w:t>тома 1</w:t>
      </w:r>
      <w:r w:rsidR="00AD6CCE" w:rsidRPr="00B022D4">
        <w:rPr>
          <w:sz w:val="26"/>
          <w:szCs w:val="26"/>
        </w:rPr>
        <w:t>"</w:t>
      </w:r>
      <w:r w:rsidR="00F03FD9" w:rsidRPr="00B022D4">
        <w:rPr>
          <w:sz w:val="26"/>
          <w:szCs w:val="26"/>
        </w:rPr>
        <w:t>Положение о территориальном планировании</w:t>
      </w:r>
      <w:r w:rsidR="00AD6CCE" w:rsidRPr="00B022D4">
        <w:rPr>
          <w:sz w:val="26"/>
          <w:szCs w:val="26"/>
        </w:rPr>
        <w:t>"</w:t>
      </w:r>
      <w:r w:rsidRPr="00B022D4">
        <w:rPr>
          <w:bCs w:val="0"/>
          <w:sz w:val="26"/>
          <w:szCs w:val="26"/>
        </w:rPr>
        <w:t xml:space="preserve"> </w:t>
      </w:r>
    </w:p>
    <w:p w:rsidR="00A66592" w:rsidRPr="00B022D4" w:rsidRDefault="00A66592" w:rsidP="00A66592">
      <w:pPr>
        <w:pStyle w:val="af5"/>
        <w:spacing w:line="276" w:lineRule="auto"/>
        <w:rPr>
          <w:highlight w:val="yellow"/>
        </w:rPr>
      </w:pPr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B022D4">
        <w:rPr>
          <w:rFonts w:ascii="Times New Roman" w:hAnsi="Times New Roman" w:cs="Times New Roman"/>
          <w:b w:val="0"/>
          <w:sz w:val="28"/>
          <w:szCs w:val="28"/>
          <w:highlight w:val="yellow"/>
        </w:rPr>
        <w:fldChar w:fldCharType="begin"/>
      </w:r>
      <w:r w:rsidR="00A66592" w:rsidRPr="00B022D4">
        <w:rPr>
          <w:rFonts w:ascii="Times New Roman" w:hAnsi="Times New Roman" w:cs="Times New Roman"/>
          <w:b w:val="0"/>
          <w:sz w:val="28"/>
          <w:szCs w:val="28"/>
          <w:highlight w:val="yellow"/>
        </w:rPr>
        <w:instrText xml:space="preserve"> TOC \o "1-3" \h \z \u </w:instrText>
      </w:r>
      <w:r w:rsidRPr="00B022D4">
        <w:rPr>
          <w:rFonts w:ascii="Times New Roman" w:hAnsi="Times New Roman" w:cs="Times New Roman"/>
          <w:b w:val="0"/>
          <w:sz w:val="28"/>
          <w:szCs w:val="28"/>
          <w:highlight w:val="yellow"/>
        </w:rPr>
        <w:fldChar w:fldCharType="separate"/>
      </w:r>
      <w:hyperlink w:anchor="_Toc389073006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_Toc389073006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07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1.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ОБЩИЕ СВЕДЕНИЯ О ПОСЕЛЕНИИ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_Toc389073007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08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2.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РЕСУРСЫ И НАПРАВЛЕНИЕ РАЗВИТИЯ, ПРОГНОЗ ЧИСЛЕННОСТИ НАСЕЛЕНИЯ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_Toc389073008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09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3.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ЖИЛИЩНОЕ И СОЦИАЛЬНОЕ СТРОИТЕЛЬСТВО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_Toc389073009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10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4.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СОЦИАЛЬНО-ЭКОНОМИЧЕСКАЯ СИТУАЦИЯ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_Toc389073010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11" w:history="1">
        <w:r w:rsidR="00B022D4" w:rsidRPr="00B022D4">
          <w:rPr>
            <w:rStyle w:val="aff2"/>
          </w:rPr>
          <w:t>4.1 Современная градостроительная ситуация.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_Toc389073011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11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12" w:history="1">
        <w:r w:rsidR="00B022D4" w:rsidRPr="00B022D4">
          <w:rPr>
            <w:rStyle w:val="aff2"/>
          </w:rPr>
          <w:t>4.2 Концепция территориального развития сел Троицкого сельсовета (предложения по территориальному планированию)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_Toc389073012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11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13" w:history="1">
        <w:r w:rsidR="00B022D4" w:rsidRPr="00B022D4">
          <w:rPr>
            <w:rStyle w:val="aff2"/>
          </w:rPr>
          <w:t>4.3 Развитие и совершенствование функционального зонирования и планировочной структуры поселения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_Toc389073013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15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14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5.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ТРАНСПОРТНАЯ ИНФРАСТРУКТУРА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_Toc389073014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15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6.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ИНЖЕНЕРНАЯ ЗАЩИТА И  ПОДГОТОВКА ТЕРРИТОРИИ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_Toc389073015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16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7.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ОЗЕЛЕНЕНИЕ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_Toc389073016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17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8.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ИНЖЕНЕРНАЯ  ИНФРАСТРУКТУРА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_Toc389073017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18" w:history="1">
        <w:r w:rsidR="00B022D4" w:rsidRPr="00B022D4">
          <w:rPr>
            <w:rStyle w:val="aff2"/>
          </w:rPr>
          <w:t>8.1 Водоснабжение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_Toc389073018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26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19" w:history="1">
        <w:r w:rsidR="00B022D4" w:rsidRPr="00B022D4">
          <w:rPr>
            <w:rStyle w:val="aff2"/>
          </w:rPr>
          <w:t>8.2 Водоотведение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_Toc389073019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26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0" w:history="1">
        <w:r w:rsidR="00B022D4" w:rsidRPr="00B022D4">
          <w:rPr>
            <w:rStyle w:val="aff2"/>
          </w:rPr>
          <w:t>8.3 Электроснабжение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_Toc389073020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27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1" w:history="1">
        <w:r w:rsidR="00B022D4" w:rsidRPr="00B022D4">
          <w:rPr>
            <w:rStyle w:val="aff2"/>
          </w:rPr>
          <w:t>8.4 Теплоснабжение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_Toc389073021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27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2" w:history="1">
        <w:r w:rsidR="00B022D4" w:rsidRPr="00B022D4">
          <w:rPr>
            <w:rStyle w:val="aff2"/>
          </w:rPr>
          <w:t>8.5 Газоснабжение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_Toc389073022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27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3" w:history="1">
        <w:r w:rsidR="00B022D4" w:rsidRPr="00B022D4">
          <w:rPr>
            <w:rStyle w:val="aff2"/>
          </w:rPr>
          <w:t>8.6 Средства связи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_Toc389073023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27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24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9.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ОЦЕНКА ВОЗДЕЙСТВИЯ НА ОКРУЖАЮЩУЮ СРЕДУ (ОВОС) И МЕРОПРИЯТИЯ ПО ЕЕ ОХРАНЕ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_Toc389073024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5" w:history="1">
        <w:r w:rsidR="00B022D4" w:rsidRPr="00B022D4">
          <w:rPr>
            <w:rStyle w:val="aff2"/>
          </w:rPr>
          <w:t>9.1 Охрана атмосферного воздуха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_Toc389073025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28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6" w:history="1">
        <w:r w:rsidR="00B022D4" w:rsidRPr="00B022D4">
          <w:rPr>
            <w:rStyle w:val="aff2"/>
          </w:rPr>
          <w:t>9.2 Охрана поверхностных и подземных вод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_Toc389073026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29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7" w:history="1">
        <w:r w:rsidR="00B022D4" w:rsidRPr="00B022D4">
          <w:rPr>
            <w:rStyle w:val="aff2"/>
          </w:rPr>
          <w:t>9.3 Санитарно-защитные зоны предприятий, сооружений и иных объектов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_Toc389073027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30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8" w:history="1">
        <w:r w:rsidR="00B022D4" w:rsidRPr="00B022D4">
          <w:rPr>
            <w:rStyle w:val="aff2"/>
          </w:rPr>
          <w:t>9.4 Охранные и санитарно-защитные зоны объектов транспортной и инженерной инфраструктуры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_Toc389073028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31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29" w:history="1">
        <w:r w:rsidR="00B022D4" w:rsidRPr="00B022D4">
          <w:rPr>
            <w:rStyle w:val="aff2"/>
          </w:rPr>
          <w:t>9.5 Охрана окружающей среды от воздействия шума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_Toc389073029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32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0" w:history="1">
        <w:r w:rsidR="00B022D4" w:rsidRPr="00B022D4">
          <w:rPr>
            <w:rStyle w:val="aff2"/>
          </w:rPr>
          <w:t>9.6 Охрана окружающей среды от электромагнитных излучений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_Toc389073030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32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1" w:history="1">
        <w:r w:rsidR="00B022D4" w:rsidRPr="00B022D4">
          <w:rPr>
            <w:rStyle w:val="aff2"/>
          </w:rPr>
          <w:t>9.7  Охрана почвенного покрова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_Toc389073031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32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2" w:history="1">
        <w:r w:rsidR="00B022D4" w:rsidRPr="00B022D4">
          <w:rPr>
            <w:rStyle w:val="aff2"/>
          </w:rPr>
          <w:t>9.8 Охрана растительности и формирование системы зеленых насаждений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_Toc389073032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32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3" w:history="1">
        <w:r w:rsidR="00B022D4" w:rsidRPr="00B022D4">
          <w:rPr>
            <w:rStyle w:val="aff2"/>
          </w:rPr>
          <w:t>9.9 Санитарная очистка территории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_Toc389073033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33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13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389073034" w:history="1"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10.</w:t>
        </w:r>
        <w:r w:rsidR="00B022D4" w:rsidRPr="00B022D4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B022D4" w:rsidRPr="00B022D4">
          <w:rPr>
            <w:rStyle w:val="aff2"/>
            <w:rFonts w:ascii="Times New Roman" w:hAnsi="Times New Roman" w:cs="Times New Roman"/>
            <w:noProof/>
            <w:sz w:val="28"/>
            <w:szCs w:val="28"/>
          </w:rPr>
          <w:t>ПЕРЕЧЕНЬ ОСНОВНЫХ ФАКТОРОВ РИСКА ВОЗНИКНОВЕНИЯ ЧРЕЗВЫЧАЙНЫХ СИТУАЦИЙ ПРИРОДНОГО И ТЕХНОГЕННОГО ХАРАКТЕРА</w:t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022D4"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_Toc389073034 \h </w:instrTex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5EA1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B022D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5" w:history="1">
        <w:r w:rsidR="00B022D4" w:rsidRPr="00B022D4">
          <w:rPr>
            <w:rStyle w:val="aff2"/>
          </w:rPr>
          <w:t>12.1 Чрезвычайные ситуации на гидротехнических сооружениях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_Toc389073035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37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6" w:history="1">
        <w:r w:rsidR="00B022D4" w:rsidRPr="00B022D4">
          <w:rPr>
            <w:rStyle w:val="aff2"/>
            <w:lang w:eastAsia="ru-RU"/>
          </w:rPr>
          <w:t>12.2 Опасные метеорологические явления и процессы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_Toc389073036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39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7" w:history="1">
        <w:r w:rsidR="00B022D4" w:rsidRPr="00B022D4">
          <w:rPr>
            <w:rStyle w:val="aff2"/>
            <w:lang w:eastAsia="ru-RU"/>
          </w:rPr>
          <w:t>12.3 Риски возникновения ЧС на объектах ЖКХ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_Toc389073037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42</w:t>
        </w:r>
        <w:r w:rsidRPr="00B022D4">
          <w:rPr>
            <w:webHidden/>
          </w:rPr>
          <w:fldChar w:fldCharType="end"/>
        </w:r>
      </w:hyperlink>
    </w:p>
    <w:p w:rsidR="00B022D4" w:rsidRPr="00B022D4" w:rsidRDefault="004939E0">
      <w:pPr>
        <w:pStyle w:val="25"/>
        <w:rPr>
          <w:rFonts w:eastAsiaTheme="minorEastAsia"/>
          <w:iCs w:val="0"/>
          <w:lang w:eastAsia="ru-RU"/>
        </w:rPr>
      </w:pPr>
      <w:hyperlink w:anchor="_Toc389073038" w:history="1">
        <w:r w:rsidR="00B022D4" w:rsidRPr="00B022D4">
          <w:rPr>
            <w:rStyle w:val="aff2"/>
          </w:rPr>
          <w:t>12.4 Авария на пожаро- и взрывоопасных объектах</w:t>
        </w:r>
        <w:r w:rsidR="00B022D4" w:rsidRPr="00B022D4">
          <w:rPr>
            <w:webHidden/>
          </w:rPr>
          <w:tab/>
        </w:r>
        <w:r w:rsidRPr="00B022D4">
          <w:rPr>
            <w:webHidden/>
          </w:rPr>
          <w:fldChar w:fldCharType="begin"/>
        </w:r>
        <w:r w:rsidR="00B022D4" w:rsidRPr="00B022D4">
          <w:rPr>
            <w:webHidden/>
          </w:rPr>
          <w:instrText xml:space="preserve"> PAGEREF _Toc389073038 \h </w:instrText>
        </w:r>
        <w:r w:rsidRPr="00B022D4">
          <w:rPr>
            <w:webHidden/>
          </w:rPr>
        </w:r>
        <w:r w:rsidRPr="00B022D4">
          <w:rPr>
            <w:webHidden/>
          </w:rPr>
          <w:fldChar w:fldCharType="separate"/>
        </w:r>
        <w:r w:rsidR="00475EA1">
          <w:rPr>
            <w:webHidden/>
          </w:rPr>
          <w:t>42</w:t>
        </w:r>
        <w:r w:rsidRPr="00B022D4">
          <w:rPr>
            <w:webHidden/>
          </w:rPr>
          <w:fldChar w:fldCharType="end"/>
        </w:r>
      </w:hyperlink>
    </w:p>
    <w:p w:rsidR="00A66592" w:rsidRPr="00B022D4" w:rsidRDefault="004939E0" w:rsidP="00A66592">
      <w:pPr>
        <w:pStyle w:val="13"/>
        <w:spacing w:before="0" w:line="276" w:lineRule="auto"/>
        <w:ind w:right="0"/>
        <w:rPr>
          <w:rFonts w:ascii="Times New Roman" w:hAnsi="Times New Roman" w:cs="Times New Roman"/>
          <w:sz w:val="28"/>
          <w:szCs w:val="28"/>
          <w:highlight w:val="yellow"/>
        </w:rPr>
      </w:pPr>
      <w:r w:rsidRPr="00B022D4">
        <w:rPr>
          <w:rFonts w:ascii="Times New Roman" w:hAnsi="Times New Roman" w:cs="Times New Roman"/>
          <w:b w:val="0"/>
          <w:sz w:val="28"/>
          <w:szCs w:val="28"/>
          <w:highlight w:val="yellow"/>
        </w:rPr>
        <w:fldChar w:fldCharType="end"/>
      </w:r>
    </w:p>
    <w:p w:rsidR="00A66592" w:rsidRPr="00B022D4" w:rsidRDefault="00A66592" w:rsidP="00E55CB4">
      <w:pPr>
        <w:ind w:left="-284" w:right="-28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3E" w:rsidRPr="001D2BCA" w:rsidRDefault="007B1C3E">
      <w:pPr>
        <w:rPr>
          <w:rFonts w:ascii="Times New Roman" w:hAnsi="Times New Roman" w:cs="Times New Roman"/>
          <w:b/>
          <w:bCs/>
          <w:sz w:val="32"/>
          <w:szCs w:val="28"/>
          <w:highlight w:val="yellow"/>
        </w:rPr>
      </w:pPr>
      <w:r w:rsidRPr="001D2BCA">
        <w:rPr>
          <w:highlight w:val="yellow"/>
        </w:rPr>
        <w:br w:type="page"/>
      </w:r>
    </w:p>
    <w:p w:rsidR="00A66592" w:rsidRPr="00897E92" w:rsidRDefault="00F03FD9" w:rsidP="007B1C3E">
      <w:pPr>
        <w:pStyle w:val="1"/>
        <w:numPr>
          <w:ilvl w:val="0"/>
          <w:numId w:val="0"/>
        </w:numPr>
        <w:ind w:left="360"/>
      </w:pPr>
      <w:bookmarkStart w:id="0" w:name="_Toc389073006"/>
      <w:r w:rsidRPr="00897E92">
        <w:lastRenderedPageBreak/>
        <w:t>ВВЕДЕНИЕ</w:t>
      </w:r>
      <w:bookmarkEnd w:id="0"/>
    </w:p>
    <w:p w:rsidR="00A66592" w:rsidRPr="00897E92" w:rsidRDefault="00A66592" w:rsidP="00A66592">
      <w:pPr>
        <w:pStyle w:val="af3"/>
        <w:keepNext/>
        <w:spacing w:after="0"/>
      </w:pPr>
    </w:p>
    <w:p w:rsidR="00F03FD9" w:rsidRPr="00897E92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муниципального образования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r w:rsidR="00662226"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по заказу Администрации сельсовета в соответствии с муниципальным контрактом и на основании решения администрации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Троицкого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 разработке генерального плана.</w:t>
      </w:r>
    </w:p>
    <w:p w:rsidR="00F03FD9" w:rsidRPr="00897E92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Предыдущая градостроительная документация </w:t>
      </w:r>
      <w:r w:rsidR="00897E92" w:rsidRPr="00897E92">
        <w:rPr>
          <w:rFonts w:ascii="Times New Roman" w:hAnsi="Times New Roman" w:cs="Times New Roman"/>
          <w:color w:val="000000"/>
          <w:sz w:val="28"/>
          <w:szCs w:val="28"/>
        </w:rPr>
        <w:t>устарела</w:t>
      </w:r>
      <w:r w:rsidR="00662226" w:rsidRPr="00897E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FD9" w:rsidRPr="00897E92" w:rsidRDefault="00F03FD9" w:rsidP="0066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Основными причинами, определившими необходимость разработки генерального плана муниципального образования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="00662226"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r w:rsidR="00662226"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97E92">
        <w:rPr>
          <w:rFonts w:ascii="Times New Roman" w:hAnsi="Times New Roman" w:cs="Times New Roman"/>
          <w:sz w:val="28"/>
          <w:szCs w:val="28"/>
        </w:rPr>
        <w:t>являются: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отсутствие генерального плана на все муниципальное образование </w:t>
      </w:r>
      <w:r w:rsidR="001D2BCA" w:rsidRPr="00897E92">
        <w:rPr>
          <w:rFonts w:ascii="Times New Roman" w:hAnsi="Times New Roman" w:cs="Times New Roman"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sz w:val="28"/>
          <w:szCs w:val="28"/>
        </w:rPr>
        <w:t xml:space="preserve"> сельсовет, в состав которого входит </w:t>
      </w:r>
      <w:r w:rsidR="00897E92" w:rsidRPr="00897E92">
        <w:rPr>
          <w:rFonts w:ascii="Times New Roman" w:hAnsi="Times New Roman" w:cs="Times New Roman"/>
          <w:sz w:val="28"/>
          <w:szCs w:val="28"/>
        </w:rPr>
        <w:t>пять</w:t>
      </w:r>
      <w:r w:rsidRPr="00897E92">
        <w:rPr>
          <w:rFonts w:ascii="Times New Roman" w:hAnsi="Times New Roman" w:cs="Times New Roman"/>
          <w:sz w:val="28"/>
          <w:szCs w:val="28"/>
        </w:rPr>
        <w:t xml:space="preserve"> населённых </w:t>
      </w:r>
      <w:r w:rsidR="00662226" w:rsidRPr="00897E92">
        <w:rPr>
          <w:rFonts w:ascii="Times New Roman" w:hAnsi="Times New Roman" w:cs="Times New Roman"/>
          <w:sz w:val="28"/>
          <w:szCs w:val="28"/>
        </w:rPr>
        <w:t>пункта: село</w:t>
      </w:r>
      <w:r w:rsidRPr="00897E92">
        <w:rPr>
          <w:rFonts w:ascii="Times New Roman" w:hAnsi="Times New Roman" w:cs="Times New Roman"/>
          <w:sz w:val="28"/>
          <w:szCs w:val="28"/>
        </w:rPr>
        <w:t xml:space="preserve"> </w:t>
      </w:r>
      <w:r w:rsidR="001D2BCA" w:rsidRPr="00897E92">
        <w:rPr>
          <w:rFonts w:ascii="Times New Roman" w:hAnsi="Times New Roman" w:cs="Times New Roman"/>
          <w:sz w:val="28"/>
          <w:szCs w:val="28"/>
        </w:rPr>
        <w:t>Троицкое</w:t>
      </w:r>
      <w:r w:rsidR="00897E92" w:rsidRPr="00897E92">
        <w:rPr>
          <w:rFonts w:ascii="Times New Roman" w:hAnsi="Times New Roman" w:cs="Times New Roman"/>
          <w:sz w:val="28"/>
          <w:szCs w:val="28"/>
        </w:rPr>
        <w:t>, с.Мяицкое, пос.Донской, д.Выселки и д.Александровка</w:t>
      </w:r>
      <w:r w:rsidRPr="00897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введение в действие закона Оренбургской области от 29 августа 2009 года 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>№ 3127/701 — IV-ОЗ</w:t>
      </w:r>
      <w:r w:rsidRPr="00897E92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образований Оренбургской области и населенных пунктов, входящих в их состав»;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введение закона Оренбургской области от 09 марта 2005г. № 1890/318-III-ОЗ «О муниципальных образованиях в составе муниципального образования </w:t>
      </w:r>
      <w:r w:rsidR="001D2BCA" w:rsidRPr="00897E92">
        <w:rPr>
          <w:rFonts w:ascii="Times New Roman" w:hAnsi="Times New Roman" w:cs="Times New Roman"/>
          <w:sz w:val="28"/>
          <w:szCs w:val="28"/>
        </w:rPr>
        <w:t>Асекеевский</w:t>
      </w:r>
      <w:r w:rsidRPr="00897E92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области»;</w:t>
      </w:r>
    </w:p>
    <w:p w:rsidR="00F03FD9" w:rsidRPr="00897E92" w:rsidRDefault="00662226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установление новых границ;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изменение земельного и градостроительного законодательства Российской Федерации;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необходимость осуществления согласованной подготовки документов территориального планирования Оренбургской области, </w:t>
      </w:r>
      <w:r w:rsidR="001D2BCA" w:rsidRPr="00897E92">
        <w:rPr>
          <w:rFonts w:ascii="Times New Roman" w:hAnsi="Times New Roman" w:cs="Times New Roman"/>
          <w:sz w:val="28"/>
          <w:szCs w:val="28"/>
        </w:rPr>
        <w:t>Асекеевского</w:t>
      </w:r>
      <w:r w:rsidRPr="00897E92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97E92">
        <w:rPr>
          <w:rFonts w:ascii="Times New Roman" w:hAnsi="Times New Roman" w:cs="Times New Roman"/>
          <w:sz w:val="28"/>
          <w:szCs w:val="28"/>
        </w:rPr>
        <w:t>, с учетом взаимных интересов сопредельных территорий в соответствии с действующим законодательством;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ликвидация зон ветхих объектов недвижимости, необходимость реконструкции существующего жилищного фонда;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необходимость эффективного использования существующих территорий промышленных предприятий;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необходимость сохранения природно-экологического каркаса с обеспечением сохранности памятников природы, распо</w:t>
      </w:r>
      <w:r w:rsidR="00662226" w:rsidRPr="00897E92">
        <w:rPr>
          <w:rFonts w:ascii="Times New Roman" w:hAnsi="Times New Roman" w:cs="Times New Roman"/>
          <w:sz w:val="28"/>
          <w:szCs w:val="28"/>
        </w:rPr>
        <w:t xml:space="preserve">ложенных на территории </w:t>
      </w:r>
      <w:r w:rsidR="00662226" w:rsidRPr="00897E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1D2BCA" w:rsidRPr="00897E92">
        <w:rPr>
          <w:rFonts w:ascii="Times New Roman" w:hAnsi="Times New Roman" w:cs="Times New Roman"/>
          <w:sz w:val="28"/>
          <w:szCs w:val="28"/>
        </w:rPr>
        <w:t>Троицкий</w:t>
      </w:r>
      <w:r w:rsidR="00662226" w:rsidRPr="00897E9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sz w:val="28"/>
          <w:szCs w:val="28"/>
        </w:rPr>
        <w:t>Асекеевского</w:t>
      </w:r>
      <w:r w:rsidR="00662226" w:rsidRPr="00897E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7E92">
        <w:rPr>
          <w:rFonts w:ascii="Times New Roman" w:hAnsi="Times New Roman" w:cs="Times New Roman"/>
          <w:sz w:val="28"/>
          <w:szCs w:val="28"/>
        </w:rPr>
        <w:t>;</w:t>
      </w:r>
    </w:p>
    <w:p w:rsidR="00F03FD9" w:rsidRPr="00897E92" w:rsidRDefault="00F03FD9" w:rsidP="001747E9">
      <w:pPr>
        <w:widowControl w:val="0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необходимость изыскания резервных территорий для развития </w:t>
      </w:r>
      <w:r w:rsidR="00662226" w:rsidRPr="00897E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7E92">
        <w:rPr>
          <w:rFonts w:ascii="Times New Roman" w:hAnsi="Times New Roman" w:cs="Times New Roman"/>
          <w:sz w:val="28"/>
          <w:szCs w:val="28"/>
        </w:rPr>
        <w:t>;</w:t>
      </w:r>
    </w:p>
    <w:p w:rsidR="00F03FD9" w:rsidRPr="00897E92" w:rsidRDefault="00662226" w:rsidP="00662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- </w:t>
      </w:r>
      <w:r w:rsidR="00F03FD9" w:rsidRPr="00897E92">
        <w:rPr>
          <w:rFonts w:ascii="Times New Roman" w:hAnsi="Times New Roman" w:cs="Times New Roman"/>
          <w:sz w:val="28"/>
          <w:szCs w:val="28"/>
        </w:rPr>
        <w:t>необходимость размещения новых и развитие существующих объектов инфраструктуры бизнеса, потребительского рынка (магазины смешанных товаров, оптовые и мелкорозничные ярмарки и т.д.), культурно-досуговых центров.</w:t>
      </w:r>
    </w:p>
    <w:p w:rsidR="00A66592" w:rsidRPr="00897E92" w:rsidRDefault="00A66592" w:rsidP="00662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592" w:rsidRPr="00897E92" w:rsidRDefault="00A66592" w:rsidP="00662226">
      <w:pPr>
        <w:pStyle w:val="2"/>
        <w:spacing w:before="0" w:after="0"/>
        <w:ind w:firstLine="709"/>
        <w:jc w:val="both"/>
      </w:pPr>
    </w:p>
    <w:p w:rsidR="00A66592" w:rsidRPr="00897E92" w:rsidRDefault="00A66592" w:rsidP="00662226">
      <w:pPr>
        <w:pStyle w:val="2"/>
        <w:spacing w:before="0" w:after="0"/>
        <w:ind w:firstLine="709"/>
        <w:jc w:val="both"/>
      </w:pPr>
    </w:p>
    <w:p w:rsidR="00E55CB4" w:rsidRPr="00897E92" w:rsidRDefault="00E55CB4" w:rsidP="00662226">
      <w:pPr>
        <w:spacing w:after="0"/>
        <w:ind w:firstLine="709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897E92">
        <w:rPr>
          <w:i/>
        </w:rPr>
        <w:br w:type="page"/>
      </w:r>
    </w:p>
    <w:p w:rsidR="00662226" w:rsidRPr="00897E92" w:rsidRDefault="00662226" w:rsidP="001747E9">
      <w:pPr>
        <w:pStyle w:val="1"/>
        <w:numPr>
          <w:ilvl w:val="0"/>
          <w:numId w:val="5"/>
        </w:numPr>
        <w:spacing w:before="0" w:line="276" w:lineRule="auto"/>
        <w:ind w:left="0" w:firstLine="0"/>
        <w:jc w:val="center"/>
      </w:pPr>
      <w:bookmarkStart w:id="1" w:name="_Toc389073007"/>
      <w:r w:rsidRPr="00897E92">
        <w:lastRenderedPageBreak/>
        <w:t>ОБЩИЕ СВЕДЕНИЯ О ПОСЕЛЕНИИ</w:t>
      </w:r>
      <w:bookmarkEnd w:id="1"/>
    </w:p>
    <w:p w:rsidR="00897E92" w:rsidRPr="00897E92" w:rsidRDefault="00897E92" w:rsidP="00897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Муниципальное образование Троицкий сельсовет  находится в северо-западной части Асекеевского района. Асекеевский  район расположен в северной части Оренбургской области Приволжского федерального округа Российской Федерации.</w:t>
      </w:r>
    </w:p>
    <w:p w:rsidR="00897E92" w:rsidRPr="00897E92" w:rsidRDefault="00897E92" w:rsidP="00897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Районный центр село Троицкий находится на расстоянии 365 км от областного центра г. Оренбург.</w:t>
      </w:r>
    </w:p>
    <w:p w:rsidR="00897E92" w:rsidRPr="00897E92" w:rsidRDefault="00897E92" w:rsidP="00897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Центром поселения является село Троицкое,  которая  находится в 35 км от районного центра села Асекеево. </w:t>
      </w:r>
    </w:p>
    <w:p w:rsidR="00897E92" w:rsidRPr="00897E92" w:rsidRDefault="00897E92" w:rsidP="00897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Важная роль во внешних связях МО Троицкий сельсовет  принадлежит автомобильному транспорту. Связь с другими МО области осуществляется по дорогам местного и регионального значения.</w:t>
      </w:r>
    </w:p>
    <w:p w:rsidR="00897E92" w:rsidRPr="00897E92" w:rsidRDefault="00897E92" w:rsidP="00897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На юге – сельсовет граничит с Красногорским сельсоветом, на западе и северо-западе с Юдинским и Лекаревским сельсоветами, на западе с Баландинским сельсоветом  на востоке – с Воздвиженским сельсоветом Асекеевского района. </w:t>
      </w:r>
    </w:p>
    <w:p w:rsidR="00BD0DD0" w:rsidRPr="00897E92" w:rsidRDefault="00BD0DD0" w:rsidP="00BD0DD0">
      <w:pPr>
        <w:pStyle w:val="26"/>
        <w:spacing w:line="276" w:lineRule="auto"/>
        <w:ind w:left="0"/>
        <w:rPr>
          <w:rFonts w:ascii="Times New Roman" w:hAnsi="Times New Roman" w:cs="Times New Roman"/>
        </w:rPr>
      </w:pPr>
      <w:r w:rsidRPr="00897E92">
        <w:rPr>
          <w:rFonts w:ascii="Times New Roman" w:hAnsi="Times New Roman" w:cs="Times New Roman"/>
        </w:rPr>
        <w:t>Основу экономического потенциала поселения составляет агропромышленный комплекс. Он является крупнейшим сектором экономики сельсовета, от эффективной работы которого во многом зависит стабильность экономической, социальной и политической ситуации в поселении.</w:t>
      </w:r>
    </w:p>
    <w:p w:rsidR="00BD0DD0" w:rsidRPr="00897E92" w:rsidRDefault="001D2BCA" w:rsidP="00BD0DD0">
      <w:pPr>
        <w:pStyle w:val="26"/>
        <w:spacing w:line="276" w:lineRule="auto"/>
        <w:ind w:left="0"/>
        <w:rPr>
          <w:rFonts w:ascii="Times New Roman" w:hAnsi="Times New Roman" w:cs="Times New Roman"/>
        </w:rPr>
      </w:pPr>
      <w:r w:rsidRPr="00897E92">
        <w:rPr>
          <w:rFonts w:ascii="Times New Roman" w:hAnsi="Times New Roman" w:cs="Times New Roman"/>
        </w:rPr>
        <w:t>Троицкий</w:t>
      </w:r>
      <w:r w:rsidR="00BD0DD0" w:rsidRPr="00897E92">
        <w:rPr>
          <w:rFonts w:ascii="Times New Roman" w:hAnsi="Times New Roman" w:cs="Times New Roman"/>
        </w:rPr>
        <w:t xml:space="preserve"> сельсовет относится  к </w:t>
      </w:r>
      <w:r w:rsidR="00897E92" w:rsidRPr="00897E92">
        <w:rPr>
          <w:rFonts w:ascii="Times New Roman" w:hAnsi="Times New Roman" w:cs="Times New Roman"/>
        </w:rPr>
        <w:t>северной</w:t>
      </w:r>
      <w:r w:rsidR="00BD0DD0" w:rsidRPr="00897E92">
        <w:rPr>
          <w:rFonts w:ascii="Times New Roman" w:hAnsi="Times New Roman" w:cs="Times New Roman"/>
        </w:rPr>
        <w:t xml:space="preserve">  сельскохозяйственной зоне Оренбургской области, где возделываются яровые зерновые культуры, овощи и развито животноводство. Климатические условия степной зоны в сочетании с естественным почвенным плодородием почв обусловили возможность выращивания в районе зерновых культур.</w:t>
      </w:r>
    </w:p>
    <w:p w:rsidR="00BD0DD0" w:rsidRPr="00897E92" w:rsidRDefault="00BD0DD0" w:rsidP="00BD0DD0">
      <w:pPr>
        <w:pStyle w:val="26"/>
        <w:spacing w:line="276" w:lineRule="auto"/>
        <w:ind w:left="0"/>
        <w:rPr>
          <w:rFonts w:ascii="Times New Roman" w:hAnsi="Times New Roman"/>
        </w:rPr>
      </w:pPr>
      <w:r w:rsidRPr="00897E92">
        <w:rPr>
          <w:rFonts w:ascii="Times New Roman" w:hAnsi="Times New Roman" w:cs="Times New Roman"/>
        </w:rPr>
        <w:t>Уровень обеспеченности жильем на душу населения составил 23,3 кв.м (в среднем по Оренбургской области - 23,8 кв.м, по России – 22,4 кв.м).</w:t>
      </w:r>
    </w:p>
    <w:p w:rsidR="00303053" w:rsidRPr="00897E92" w:rsidRDefault="0030305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48717768"/>
      <w:r w:rsidRPr="00897E92">
        <w:rPr>
          <w:sz w:val="28"/>
        </w:rPr>
        <w:br w:type="page"/>
      </w:r>
    </w:p>
    <w:p w:rsidR="00303053" w:rsidRPr="00897E92" w:rsidRDefault="00303053" w:rsidP="001747E9">
      <w:pPr>
        <w:pStyle w:val="1"/>
        <w:numPr>
          <w:ilvl w:val="0"/>
          <w:numId w:val="5"/>
        </w:numPr>
      </w:pPr>
      <w:bookmarkStart w:id="3" w:name="_Toc389073008"/>
      <w:r w:rsidRPr="00897E92">
        <w:lastRenderedPageBreak/>
        <w:t>РЕСУРСЫ И НАПРАВЛЕНИЕ РАЗВИТИЯ, ПРОГНОЗ ЧИСЛЕННОСТИ НАСЕЛЕНИЯ</w:t>
      </w:r>
      <w:bookmarkEnd w:id="2"/>
      <w:bookmarkEnd w:id="3"/>
    </w:p>
    <w:p w:rsidR="00303053" w:rsidRPr="00897E92" w:rsidRDefault="00303053" w:rsidP="00303053">
      <w:pPr>
        <w:pStyle w:val="2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Главная цель политики муниципального образования </w:t>
      </w:r>
      <w:r w:rsidR="001D2BCA" w:rsidRPr="00897E92">
        <w:rPr>
          <w:rFonts w:ascii="Times New Roman" w:hAnsi="Times New Roman" w:cs="Times New Roman"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sz w:val="28"/>
          <w:szCs w:val="28"/>
        </w:rPr>
        <w:t xml:space="preserve"> сельсовет - привлечение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развития. </w:t>
      </w:r>
    </w:p>
    <w:p w:rsidR="00303053" w:rsidRPr="00897E92" w:rsidRDefault="00303053" w:rsidP="0030305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>Основные задачи:</w:t>
      </w:r>
    </w:p>
    <w:p w:rsidR="00303053" w:rsidRPr="00897E92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>1. Обеспечение населения жильем;</w:t>
      </w:r>
    </w:p>
    <w:p w:rsidR="00303053" w:rsidRPr="00897E92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>2. Обновление и модернизация производственной базы;</w:t>
      </w:r>
    </w:p>
    <w:p w:rsidR="00303053" w:rsidRPr="00897E92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>3. Внедрение новых технологий в агропромышленный комплекс;</w:t>
      </w:r>
    </w:p>
    <w:p w:rsidR="00303053" w:rsidRPr="00897E92" w:rsidRDefault="00303053" w:rsidP="00303053">
      <w:pPr>
        <w:pStyle w:val="2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>4. Продвижение и реализация сельхозпродукции за пределы региона и активное развитие внутренних и внешних экономических связей.</w:t>
      </w:r>
    </w:p>
    <w:p w:rsidR="00303053" w:rsidRPr="00897E92" w:rsidRDefault="00303053" w:rsidP="00303053">
      <w:pPr>
        <w:pStyle w:val="Style4"/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Определяющим в развитии сельского хозяйства МО является расширение потребительского рынка. </w:t>
      </w:r>
    </w:p>
    <w:p w:rsidR="00303053" w:rsidRPr="00897E92" w:rsidRDefault="00303053" w:rsidP="00303053">
      <w:pPr>
        <w:pStyle w:val="Style4"/>
        <w:widowControl/>
        <w:spacing w:line="276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Большое значение должна иметь возможность реализации </w:t>
      </w:r>
      <w:r w:rsidR="009407CE" w:rsidRPr="00897E92">
        <w:rPr>
          <w:rFonts w:ascii="Times New Roman" w:hAnsi="Times New Roman" w:cs="Times New Roman"/>
          <w:color w:val="000000"/>
          <w:sz w:val="28"/>
          <w:szCs w:val="28"/>
        </w:rPr>
        <w:t>продукции за пределами поселения,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то есть востребованность производимой сельхозпродукции. Особо следует отметить возможность продажи продукции в уже переработанном виде, что позволит сельхозпредприятиям конкурировать с переработчиками и даст возможность участвовать в рынке местных продуктов.</w:t>
      </w:r>
    </w:p>
    <w:p w:rsidR="00303053" w:rsidRPr="00897E92" w:rsidRDefault="00303053" w:rsidP="003030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МО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связаны с агропромышленным комплексом, растениеводством и мясо-молочным животноводством</w:t>
      </w:r>
      <w:r w:rsidRPr="00897E92">
        <w:rPr>
          <w:rFonts w:ascii="Times New Roman" w:hAnsi="Times New Roman" w:cs="Times New Roman"/>
          <w:sz w:val="28"/>
        </w:rPr>
        <w:t>.</w:t>
      </w:r>
    </w:p>
    <w:p w:rsidR="00303053" w:rsidRPr="00897E92" w:rsidRDefault="00303053" w:rsidP="00303053">
      <w:pPr>
        <w:pStyle w:val="27"/>
        <w:tabs>
          <w:tab w:val="left" w:pos="8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color w:val="000000"/>
          <w:sz w:val="28"/>
          <w:szCs w:val="28"/>
        </w:rPr>
        <w:t>Нет существенного ограничения в территориальных ресурсах. Свободные территории</w:t>
      </w:r>
      <w:r w:rsidR="009407CE"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и умеренный рельеф территории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расселить в МО </w:t>
      </w:r>
      <w:r w:rsidR="001D2BCA" w:rsidRPr="00897E92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897E92">
        <w:rPr>
          <w:rFonts w:ascii="Times New Roman" w:hAnsi="Times New Roman" w:cs="Times New Roman"/>
          <w:color w:val="000000"/>
          <w:sz w:val="28"/>
          <w:szCs w:val="28"/>
        </w:rPr>
        <w:t>747</w:t>
      </w:r>
      <w:r w:rsidRPr="00897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7CE"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>(на прогнозный срок</w:t>
      </w:r>
      <w:r w:rsidR="009407CE" w:rsidRPr="00897E92">
        <w:rPr>
          <w:rFonts w:ascii="Times New Roman" w:hAnsi="Times New Roman" w:cs="Times New Roman"/>
          <w:color w:val="000000"/>
          <w:sz w:val="28"/>
          <w:szCs w:val="28"/>
        </w:rPr>
        <w:t xml:space="preserve"> до 203</w:t>
      </w:r>
      <w:r w:rsidR="00897E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07CE" w:rsidRPr="00897E9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897E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407CE" w:rsidRPr="00897E92">
        <w:rPr>
          <w:rFonts w:ascii="Times New Roman" w:hAnsi="Times New Roman" w:cs="Times New Roman"/>
          <w:sz w:val="28"/>
          <w:szCs w:val="28"/>
        </w:rPr>
        <w:t>.</w:t>
      </w:r>
    </w:p>
    <w:p w:rsidR="00303053" w:rsidRPr="001D2BCA" w:rsidRDefault="00303053" w:rsidP="00303053">
      <w:pPr>
        <w:pStyle w:val="27"/>
        <w:tabs>
          <w:tab w:val="left" w:pos="800"/>
        </w:tabs>
        <w:spacing w:after="0"/>
        <w:ind w:left="0" w:firstLine="72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303053" w:rsidRPr="00897E92" w:rsidRDefault="00303053" w:rsidP="007500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</w:p>
    <w:p w:rsidR="00303053" w:rsidRPr="00897E92" w:rsidRDefault="00303053" w:rsidP="0075008A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E92">
        <w:rPr>
          <w:rFonts w:ascii="Times New Roman" w:hAnsi="Times New Roman"/>
          <w:sz w:val="28"/>
          <w:szCs w:val="28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</w:t>
      </w:r>
      <w:r w:rsidR="00F641AB" w:rsidRPr="00897E92">
        <w:rPr>
          <w:rFonts w:ascii="Times New Roman" w:hAnsi="Times New Roman"/>
          <w:sz w:val="28"/>
          <w:szCs w:val="28"/>
        </w:rPr>
        <w:t>.</w:t>
      </w:r>
    </w:p>
    <w:p w:rsidR="0075008A" w:rsidRPr="00897E92" w:rsidRDefault="0075008A" w:rsidP="0075008A">
      <w:pPr>
        <w:pStyle w:val="ae"/>
        <w:tabs>
          <w:tab w:val="left" w:pos="851"/>
        </w:tabs>
        <w:spacing w:before="0" w:after="0" w:line="276" w:lineRule="auto"/>
        <w:ind w:firstLine="851"/>
        <w:rPr>
          <w:sz w:val="28"/>
          <w:szCs w:val="28"/>
        </w:rPr>
      </w:pPr>
      <w:r w:rsidRPr="00897E92">
        <w:rPr>
          <w:sz w:val="28"/>
          <w:szCs w:val="28"/>
        </w:rPr>
        <w:t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</w:t>
      </w:r>
    </w:p>
    <w:p w:rsidR="00303053" w:rsidRPr="00897E92" w:rsidRDefault="00303053" w:rsidP="003030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 xml:space="preserve">Дальнейшее развитие функции </w:t>
      </w:r>
      <w:r w:rsidR="0075008A" w:rsidRPr="00897E92">
        <w:rPr>
          <w:rFonts w:ascii="Times New Roman" w:hAnsi="Times New Roman" w:cs="Times New Roman"/>
          <w:sz w:val="28"/>
          <w:szCs w:val="28"/>
        </w:rPr>
        <w:t xml:space="preserve">производителя сельхозпродукции и </w:t>
      </w:r>
      <w:r w:rsidRPr="00897E92">
        <w:rPr>
          <w:rFonts w:ascii="Times New Roman" w:hAnsi="Times New Roman" w:cs="Times New Roman"/>
          <w:sz w:val="28"/>
          <w:szCs w:val="28"/>
        </w:rPr>
        <w:t xml:space="preserve">функции транспортного узла, могут привести к притоку числа жителей поселения и </w:t>
      </w:r>
      <w:r w:rsidRPr="00897E92">
        <w:rPr>
          <w:rFonts w:ascii="Times New Roman" w:hAnsi="Times New Roman" w:cs="Times New Roman"/>
          <w:sz w:val="28"/>
          <w:szCs w:val="28"/>
        </w:rPr>
        <w:lastRenderedPageBreak/>
        <w:t>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BD0DD0" w:rsidRPr="00897E92" w:rsidRDefault="00342D16">
      <w:pPr>
        <w:rPr>
          <w:rFonts w:ascii="Times New Roman" w:hAnsi="Times New Roman" w:cs="Times New Roman"/>
          <w:sz w:val="28"/>
          <w:szCs w:val="28"/>
        </w:rPr>
      </w:pPr>
      <w:r w:rsidRPr="00897E92">
        <w:rPr>
          <w:rFonts w:ascii="Times New Roman" w:hAnsi="Times New Roman" w:cs="Times New Roman"/>
          <w:sz w:val="28"/>
          <w:szCs w:val="28"/>
        </w:rPr>
        <w:t>По расчетам принято, что к 203</w:t>
      </w:r>
      <w:r w:rsidR="00897E92">
        <w:rPr>
          <w:rFonts w:ascii="Times New Roman" w:hAnsi="Times New Roman" w:cs="Times New Roman"/>
          <w:sz w:val="28"/>
          <w:szCs w:val="28"/>
        </w:rPr>
        <w:t>4</w:t>
      </w:r>
      <w:r w:rsidRPr="00897E92">
        <w:rPr>
          <w:rFonts w:ascii="Times New Roman" w:hAnsi="Times New Roman" w:cs="Times New Roman"/>
          <w:sz w:val="28"/>
          <w:szCs w:val="28"/>
        </w:rPr>
        <w:t xml:space="preserve"> г. численность населения МО </w:t>
      </w:r>
      <w:r w:rsidR="001D2BCA" w:rsidRPr="00897E92">
        <w:rPr>
          <w:rFonts w:ascii="Times New Roman" w:hAnsi="Times New Roman" w:cs="Times New Roman"/>
          <w:sz w:val="28"/>
          <w:szCs w:val="28"/>
        </w:rPr>
        <w:t>Троицкий</w:t>
      </w:r>
      <w:r w:rsidRPr="00897E9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D2BCA" w:rsidRPr="00897E92">
        <w:rPr>
          <w:rFonts w:ascii="Times New Roman" w:hAnsi="Times New Roman" w:cs="Times New Roman"/>
          <w:sz w:val="28"/>
          <w:szCs w:val="28"/>
        </w:rPr>
        <w:t>Асекеевского</w:t>
      </w:r>
      <w:r w:rsidRPr="00897E92">
        <w:rPr>
          <w:rFonts w:ascii="Times New Roman" w:hAnsi="Times New Roman" w:cs="Times New Roman"/>
          <w:sz w:val="28"/>
          <w:szCs w:val="28"/>
        </w:rPr>
        <w:t xml:space="preserve"> района составит </w:t>
      </w:r>
      <w:r w:rsidR="00897E92">
        <w:rPr>
          <w:rFonts w:ascii="Times New Roman" w:hAnsi="Times New Roman" w:cs="Times New Roman"/>
          <w:sz w:val="28"/>
          <w:szCs w:val="28"/>
        </w:rPr>
        <w:t>747</w:t>
      </w:r>
      <w:r w:rsidRPr="00897E92">
        <w:rPr>
          <w:rFonts w:ascii="Times New Roman" w:hAnsi="Times New Roman" w:cs="Times New Roman"/>
          <w:sz w:val="28"/>
          <w:szCs w:val="28"/>
        </w:rPr>
        <w:t>человека.</w:t>
      </w:r>
    </w:p>
    <w:p w:rsidR="00A66592" w:rsidRPr="001D2BCA" w:rsidRDefault="00A66592" w:rsidP="00A66592">
      <w:pPr>
        <w:rPr>
          <w:highlight w:val="yellow"/>
        </w:rPr>
      </w:pPr>
    </w:p>
    <w:p w:rsidR="00A66592" w:rsidRPr="00F52E83" w:rsidRDefault="00A128C9" w:rsidP="001747E9">
      <w:pPr>
        <w:pStyle w:val="1"/>
        <w:numPr>
          <w:ilvl w:val="0"/>
          <w:numId w:val="5"/>
        </w:numPr>
        <w:spacing w:before="0" w:line="276" w:lineRule="auto"/>
        <w:jc w:val="left"/>
      </w:pPr>
      <w:bookmarkStart w:id="4" w:name="_Toc389073009"/>
      <w:r w:rsidRPr="00F52E83">
        <w:t>ЖИЛИЩНОЕ И СОЦИАЛЬНОЕ СТРОИТЕЛЬСТВО</w:t>
      </w:r>
      <w:bookmarkEnd w:id="4"/>
    </w:p>
    <w:p w:rsidR="00A66592" w:rsidRPr="00F52E83" w:rsidRDefault="00A66592" w:rsidP="00A66592">
      <w:pPr>
        <w:pStyle w:val="2"/>
        <w:spacing w:before="0" w:after="0"/>
      </w:pPr>
    </w:p>
    <w:p w:rsidR="00A66592" w:rsidRPr="00F52E83" w:rsidRDefault="00A66592" w:rsidP="00A66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Площадь МО </w:t>
      </w:r>
      <w:r w:rsidR="001D2BCA" w:rsidRPr="00F52E83">
        <w:rPr>
          <w:rFonts w:ascii="Times New Roman" w:hAnsi="Times New Roman" w:cs="Times New Roman"/>
          <w:sz w:val="28"/>
          <w:szCs w:val="28"/>
        </w:rPr>
        <w:t>Троицкий</w:t>
      </w:r>
      <w:r w:rsidRPr="00F52E83">
        <w:rPr>
          <w:rFonts w:ascii="Times New Roman" w:hAnsi="Times New Roman" w:cs="Times New Roman"/>
          <w:sz w:val="28"/>
          <w:szCs w:val="28"/>
        </w:rPr>
        <w:t xml:space="preserve"> сельсовет в установленных границах составляет </w:t>
      </w:r>
      <w:r w:rsidR="00897E92" w:rsidRPr="00F52E83">
        <w:rPr>
          <w:rFonts w:ascii="Times New Roman" w:hAnsi="Times New Roman" w:cs="Times New Roman"/>
          <w:bCs/>
          <w:sz w:val="28"/>
          <w:szCs w:val="28"/>
        </w:rPr>
        <w:t>10007,19</w:t>
      </w:r>
      <w:r w:rsidRPr="00F52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E83">
        <w:rPr>
          <w:rFonts w:ascii="Times New Roman" w:hAnsi="Times New Roman" w:cs="Times New Roman"/>
          <w:sz w:val="28"/>
          <w:szCs w:val="28"/>
        </w:rPr>
        <w:t xml:space="preserve">га. </w:t>
      </w:r>
      <w:r w:rsidR="00F57BBC" w:rsidRPr="00F52E83">
        <w:rPr>
          <w:rFonts w:ascii="Times New Roman" w:hAnsi="Times New Roman" w:cs="Times New Roman"/>
          <w:sz w:val="28"/>
          <w:szCs w:val="28"/>
        </w:rPr>
        <w:t xml:space="preserve">Плотность населения </w:t>
      </w:r>
      <w:r w:rsidR="00F52E83" w:rsidRPr="00F52E83">
        <w:rPr>
          <w:rFonts w:ascii="Times New Roman" w:hAnsi="Times New Roman" w:cs="Times New Roman"/>
          <w:sz w:val="28"/>
          <w:szCs w:val="28"/>
        </w:rPr>
        <w:t>7,17</w:t>
      </w:r>
      <w:r w:rsidRPr="00F52E83">
        <w:rPr>
          <w:rFonts w:ascii="Times New Roman" w:hAnsi="Times New Roman" w:cs="Times New Roman"/>
          <w:sz w:val="28"/>
          <w:szCs w:val="28"/>
        </w:rPr>
        <w:t xml:space="preserve"> человек на 1 кв. километр.</w:t>
      </w:r>
    </w:p>
    <w:p w:rsidR="00A66592" w:rsidRPr="00F52E83" w:rsidRDefault="00A66592" w:rsidP="00A66592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E83">
        <w:rPr>
          <w:rFonts w:ascii="Times New Roman" w:hAnsi="Times New Roman"/>
          <w:sz w:val="28"/>
          <w:szCs w:val="28"/>
        </w:rPr>
        <w:t>В результате проведённой комплексной оценки выявлены наиболее предпочтительные по комплексу факторов площадки, на которых возможно размещение жилой и общественной застройки, а также территории, пригодные для организации рекреационных зон.</w:t>
      </w:r>
    </w:p>
    <w:p w:rsidR="00A66592" w:rsidRPr="00F52E83" w:rsidRDefault="00A66592" w:rsidP="00A6659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На основе выбранных площадок рекомендовано территориальное развитие поселения, проектное функциональное зонирование и планировочная структура территории.</w:t>
      </w:r>
    </w:p>
    <w:p w:rsidR="00A66592" w:rsidRPr="00F52E83" w:rsidRDefault="00A66592" w:rsidP="00A66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Проектом предложено</w:t>
      </w:r>
      <w:r w:rsidR="00D14464" w:rsidRPr="00F52E83">
        <w:rPr>
          <w:rFonts w:ascii="Times New Roman" w:hAnsi="Times New Roman" w:cs="Times New Roman"/>
          <w:sz w:val="28"/>
          <w:szCs w:val="28"/>
        </w:rPr>
        <w:t xml:space="preserve"> </w:t>
      </w:r>
      <w:r w:rsidRPr="00F52E83">
        <w:rPr>
          <w:rFonts w:ascii="Times New Roman" w:hAnsi="Times New Roman" w:cs="Times New Roman"/>
          <w:sz w:val="28"/>
          <w:szCs w:val="28"/>
        </w:rPr>
        <w:t>изменение границ населённых пунктов (с целью включения территории под жилищное строительство).</w:t>
      </w:r>
    </w:p>
    <w:p w:rsidR="00A128C9" w:rsidRPr="00F52E83" w:rsidRDefault="00A66592" w:rsidP="00A66592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Часть территории земель населённых пунктов находи</w:t>
      </w:r>
      <w:r w:rsidR="007F3E92" w:rsidRPr="00F52E83">
        <w:rPr>
          <w:rFonts w:ascii="Times New Roman" w:hAnsi="Times New Roman" w:cs="Times New Roman"/>
          <w:sz w:val="28"/>
          <w:szCs w:val="28"/>
        </w:rPr>
        <w:t>тся в пределах водоохранных зон и в санитарно защитных зонах промышленных предприятий и полигона</w:t>
      </w:r>
      <w:r w:rsidR="004D1D62" w:rsidRPr="00F52E83">
        <w:rPr>
          <w:rFonts w:ascii="Times New Roman" w:hAnsi="Times New Roman" w:cs="Times New Roman"/>
          <w:sz w:val="28"/>
          <w:szCs w:val="28"/>
        </w:rPr>
        <w:t xml:space="preserve"> </w:t>
      </w:r>
      <w:r w:rsidR="007F3E92" w:rsidRPr="00F52E83">
        <w:rPr>
          <w:rFonts w:ascii="Times New Roman" w:hAnsi="Times New Roman" w:cs="Times New Roman"/>
          <w:sz w:val="28"/>
          <w:szCs w:val="28"/>
        </w:rPr>
        <w:t>ТБО,</w:t>
      </w:r>
      <w:r w:rsidRPr="00F52E83">
        <w:rPr>
          <w:rFonts w:ascii="Times New Roman" w:hAnsi="Times New Roman" w:cs="Times New Roman"/>
          <w:sz w:val="28"/>
          <w:szCs w:val="28"/>
        </w:rPr>
        <w:t xml:space="preserve"> что заставляет вести изыскание новых площадок для жилищного строительства.</w:t>
      </w:r>
      <w:r w:rsidR="00D14464" w:rsidRPr="00F5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92" w:rsidRPr="00F52E83" w:rsidRDefault="00A66592" w:rsidP="00A66592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/>
          <w:sz w:val="28"/>
          <w:szCs w:val="28"/>
        </w:rPr>
        <w:t>В результате оценки обозначены наиболее благоприятные по комплексу положительных факторов</w:t>
      </w:r>
      <w:r w:rsidR="007F3E92" w:rsidRPr="00F52E83">
        <w:rPr>
          <w:rFonts w:ascii="Times New Roman" w:hAnsi="Times New Roman"/>
          <w:sz w:val="28"/>
          <w:szCs w:val="28"/>
        </w:rPr>
        <w:t xml:space="preserve"> </w:t>
      </w:r>
      <w:r w:rsidRPr="00F52E83">
        <w:rPr>
          <w:rFonts w:ascii="Times New Roman" w:hAnsi="Times New Roman"/>
          <w:sz w:val="28"/>
          <w:szCs w:val="28"/>
        </w:rPr>
        <w:t>площадки, на которых возможно размещение жилой и общественной застройки.</w:t>
      </w:r>
    </w:p>
    <w:p w:rsidR="00A66592" w:rsidRPr="00F52E83" w:rsidRDefault="00A66592" w:rsidP="00A66592">
      <w:pPr>
        <w:pStyle w:val="ab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с. </w:t>
      </w:r>
      <w:r w:rsidR="001D2BCA" w:rsidRPr="00F52E83">
        <w:rPr>
          <w:rFonts w:ascii="Times New Roman" w:hAnsi="Times New Roman" w:cs="Times New Roman"/>
          <w:sz w:val="28"/>
          <w:szCs w:val="28"/>
        </w:rPr>
        <w:t>Троицкое</w:t>
      </w:r>
      <w:r w:rsidR="008D55C8" w:rsidRPr="00F52E83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F52E83" w:rsidRPr="00F52E83">
        <w:rPr>
          <w:rFonts w:ascii="Times New Roman" w:hAnsi="Times New Roman" w:cs="Times New Roman"/>
          <w:sz w:val="28"/>
          <w:szCs w:val="28"/>
        </w:rPr>
        <w:t>1,4</w:t>
      </w:r>
      <w:r w:rsidRPr="00F52E83">
        <w:rPr>
          <w:rFonts w:ascii="Times New Roman" w:hAnsi="Times New Roman" w:cs="Times New Roman"/>
          <w:sz w:val="28"/>
          <w:szCs w:val="28"/>
        </w:rPr>
        <w:t xml:space="preserve"> га для жилищн</w:t>
      </w:r>
      <w:r w:rsidR="00F52E83" w:rsidRPr="00F52E83">
        <w:rPr>
          <w:rFonts w:ascii="Times New Roman" w:hAnsi="Times New Roman" w:cs="Times New Roman"/>
          <w:sz w:val="28"/>
          <w:szCs w:val="28"/>
        </w:rPr>
        <w:t xml:space="preserve">ого строительства, в основном в </w:t>
      </w:r>
      <w:r w:rsidR="008D55C8" w:rsidRPr="00F52E83">
        <w:rPr>
          <w:rFonts w:ascii="Times New Roman" w:hAnsi="Times New Roman" w:cs="Times New Roman"/>
          <w:sz w:val="28"/>
          <w:szCs w:val="28"/>
        </w:rPr>
        <w:t xml:space="preserve">юго-западной </w:t>
      </w:r>
      <w:r w:rsidR="00F52E83" w:rsidRPr="00F52E83">
        <w:rPr>
          <w:rFonts w:ascii="Times New Roman" w:hAnsi="Times New Roman" w:cs="Times New Roman"/>
          <w:sz w:val="28"/>
          <w:szCs w:val="28"/>
        </w:rPr>
        <w:t>части</w:t>
      </w:r>
      <w:r w:rsidR="008D55C8" w:rsidRPr="00F52E83">
        <w:rPr>
          <w:rFonts w:ascii="Times New Roman" w:hAnsi="Times New Roman" w:cs="Times New Roman"/>
          <w:sz w:val="28"/>
          <w:szCs w:val="28"/>
        </w:rPr>
        <w:t xml:space="preserve"> села; </w:t>
      </w:r>
    </w:p>
    <w:p w:rsidR="00A66592" w:rsidRPr="00F52E83" w:rsidRDefault="00F52E83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Развитие новой жилой застройки в других населенных пунктах сельсовета не предусмотрено.</w:t>
      </w:r>
    </w:p>
    <w:p w:rsidR="00A128C9" w:rsidRPr="001D2BCA" w:rsidRDefault="00A128C9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2E83" w:rsidRDefault="00F52E83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2E83" w:rsidRDefault="00F52E83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2E83" w:rsidRDefault="00F52E83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28C9" w:rsidRPr="00F52E83" w:rsidRDefault="00A128C9" w:rsidP="00A66592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lastRenderedPageBreak/>
        <w:t>Обеспечение объектами социально-культурного обслуживания: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819"/>
        <w:gridCol w:w="2480"/>
        <w:gridCol w:w="1647"/>
        <w:gridCol w:w="1315"/>
        <w:gridCol w:w="1315"/>
        <w:gridCol w:w="1238"/>
        <w:gridCol w:w="1607"/>
      </w:tblGrid>
      <w:tr w:rsidR="00A128C9" w:rsidRPr="00F52E83" w:rsidTr="00F52E83">
        <w:trPr>
          <w:trHeight w:val="1524"/>
          <w:tblHeader/>
          <w:jc w:val="center"/>
        </w:trPr>
        <w:tc>
          <w:tcPr>
            <w:tcW w:w="393" w:type="pct"/>
            <w:shd w:val="clear" w:color="auto" w:fill="FFFFFF"/>
          </w:tcPr>
          <w:p w:rsidR="00A128C9" w:rsidRPr="00F52E83" w:rsidRDefault="00A128C9" w:rsidP="001D2BCA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на 1000 жит.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Фактич. Сущест. Ёмкость</w:t>
            </w:r>
          </w:p>
          <w:p w:rsidR="00A128C9" w:rsidRPr="00F52E83" w:rsidRDefault="00A128C9" w:rsidP="00F5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52E83" w:rsidRPr="00F5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5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Резерв, дефицит</w:t>
            </w:r>
          </w:p>
          <w:p w:rsidR="00A128C9" w:rsidRPr="00F52E83" w:rsidRDefault="00A128C9" w:rsidP="001D2BCA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потреб-</w:t>
            </w:r>
          </w:p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ность на расчетный</w:t>
            </w:r>
          </w:p>
          <w:p w:rsidR="00A128C9" w:rsidRPr="00F52E83" w:rsidRDefault="00A128C9" w:rsidP="00F5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срок (203</w:t>
            </w:r>
            <w:r w:rsidR="00F52E83" w:rsidRPr="00F52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A128C9" w:rsidRPr="00F52E83" w:rsidTr="00F52E83">
        <w:trPr>
          <w:trHeight w:val="406"/>
          <w:tblHeader/>
          <w:jc w:val="center"/>
        </w:trPr>
        <w:tc>
          <w:tcPr>
            <w:tcW w:w="393" w:type="pct"/>
            <w:shd w:val="clear" w:color="auto" w:fill="FFFFFF"/>
          </w:tcPr>
          <w:p w:rsidR="00A128C9" w:rsidRPr="00F52E83" w:rsidRDefault="00A128C9" w:rsidP="001D2BCA">
            <w:pPr>
              <w:tabs>
                <w:tab w:val="left" w:pos="46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7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F52E83" w:rsidP="00F5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94" w:type="pct"/>
            <w:shd w:val="clear" w:color="auto" w:fill="FFFFFF"/>
          </w:tcPr>
          <w:p w:rsidR="00A128C9" w:rsidRPr="00F52E83" w:rsidRDefault="00A128C9" w:rsidP="00F5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52E83" w:rsidRPr="00F52E8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71" w:type="pct"/>
            <w:shd w:val="clear" w:color="auto" w:fill="FFFFFF"/>
          </w:tcPr>
          <w:p w:rsidR="00A128C9" w:rsidRPr="00F52E83" w:rsidRDefault="00F52E83" w:rsidP="001D2BCA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A128C9" w:rsidRPr="001D2BCA" w:rsidTr="00F52E83">
        <w:trPr>
          <w:trHeight w:val="411"/>
          <w:tblHeader/>
          <w:jc w:val="center"/>
        </w:trPr>
        <w:tc>
          <w:tcPr>
            <w:tcW w:w="393" w:type="pct"/>
            <w:shd w:val="clear" w:color="auto" w:fill="FFFFFF"/>
          </w:tcPr>
          <w:p w:rsidR="00A128C9" w:rsidRPr="00F52E83" w:rsidRDefault="00A128C9" w:rsidP="001D2BCA">
            <w:pPr>
              <w:tabs>
                <w:tab w:val="left" w:pos="46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7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F52E83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4" w:type="pct"/>
            <w:shd w:val="clear" w:color="auto" w:fill="FFFFFF"/>
          </w:tcPr>
          <w:p w:rsidR="00A128C9" w:rsidRPr="00F52E83" w:rsidRDefault="00F52E83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771" w:type="pct"/>
            <w:shd w:val="clear" w:color="auto" w:fill="FFFFFF"/>
          </w:tcPr>
          <w:p w:rsidR="00A128C9" w:rsidRPr="001D2BCA" w:rsidRDefault="00F52E83" w:rsidP="001D2BCA">
            <w:pPr>
              <w:tabs>
                <w:tab w:val="left" w:pos="112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52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A128C9" w:rsidRPr="001D2BCA" w:rsidTr="00F52E83">
        <w:trPr>
          <w:trHeight w:val="772"/>
          <w:tblHeader/>
          <w:jc w:val="center"/>
        </w:trPr>
        <w:tc>
          <w:tcPr>
            <w:tcW w:w="393" w:type="pct"/>
            <w:shd w:val="clear" w:color="auto" w:fill="FFFFFF"/>
          </w:tcPr>
          <w:p w:rsidR="00A128C9" w:rsidRPr="00F52E83" w:rsidRDefault="00A128C9" w:rsidP="001D2BCA">
            <w:pPr>
              <w:tabs>
                <w:tab w:val="left" w:pos="46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F5E" w:rsidRPr="00F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7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128C9" w:rsidRPr="00F52E83" w:rsidRDefault="00145F5E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A128C9" w:rsidRPr="00F52E83" w:rsidRDefault="00145F5E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A128C9" w:rsidRPr="00F52E83" w:rsidRDefault="00145F5E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8C9" w:rsidRPr="001D2BCA" w:rsidTr="00F52E83">
        <w:trPr>
          <w:trHeight w:val="278"/>
          <w:tblHeader/>
          <w:jc w:val="center"/>
        </w:trPr>
        <w:tc>
          <w:tcPr>
            <w:tcW w:w="393" w:type="pct"/>
            <w:shd w:val="clear" w:color="auto" w:fill="FFFFFF"/>
          </w:tcPr>
          <w:p w:rsidR="00A128C9" w:rsidRPr="00F52E83" w:rsidRDefault="00145F5E" w:rsidP="001D2BCA">
            <w:pPr>
              <w:tabs>
                <w:tab w:val="left" w:pos="46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  <w:shd w:val="clear" w:color="auto" w:fill="FFFFFF"/>
            <w:vAlign w:val="center"/>
          </w:tcPr>
          <w:p w:rsidR="00A128C9" w:rsidRPr="00F52E83" w:rsidRDefault="00145F5E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128C9" w:rsidRPr="001D2BCA" w:rsidTr="00F52E83">
        <w:trPr>
          <w:trHeight w:val="732"/>
          <w:tblHeader/>
          <w:jc w:val="center"/>
        </w:trPr>
        <w:tc>
          <w:tcPr>
            <w:tcW w:w="393" w:type="pct"/>
            <w:shd w:val="clear" w:color="auto" w:fill="FFFFFF"/>
          </w:tcPr>
          <w:p w:rsidR="00A128C9" w:rsidRPr="00F52E83" w:rsidRDefault="00A128C9" w:rsidP="001D2BCA">
            <w:pPr>
              <w:tabs>
                <w:tab w:val="left" w:pos="46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F5E" w:rsidRPr="00F52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Отделение связи</w:t>
            </w:r>
          </w:p>
        </w:tc>
        <w:tc>
          <w:tcPr>
            <w:tcW w:w="7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1 на 0.5-6,0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71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8C9" w:rsidRPr="001D2BCA" w:rsidTr="00F52E83">
        <w:trPr>
          <w:trHeight w:val="351"/>
          <w:tblHeader/>
          <w:jc w:val="center"/>
        </w:trPr>
        <w:tc>
          <w:tcPr>
            <w:tcW w:w="393" w:type="pct"/>
            <w:shd w:val="clear" w:color="auto" w:fill="FFFFFF"/>
          </w:tcPr>
          <w:p w:rsidR="00A128C9" w:rsidRPr="00F52E83" w:rsidRDefault="00A128C9" w:rsidP="001D2BCA">
            <w:pPr>
              <w:tabs>
                <w:tab w:val="left" w:pos="46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F5E" w:rsidRPr="00F52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Пождепо</w:t>
            </w:r>
          </w:p>
        </w:tc>
        <w:tc>
          <w:tcPr>
            <w:tcW w:w="790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объект/ машин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631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94" w:type="pct"/>
            <w:shd w:val="clear" w:color="auto" w:fill="FFFFFF"/>
          </w:tcPr>
          <w:p w:rsidR="00A128C9" w:rsidRPr="00F52E83" w:rsidRDefault="00A128C9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pct"/>
            <w:shd w:val="clear" w:color="auto" w:fill="FFFFFF"/>
          </w:tcPr>
          <w:p w:rsidR="00A128C9" w:rsidRPr="00F52E83" w:rsidRDefault="00145F5E" w:rsidP="001D2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8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71DA7" w:rsidRPr="001D2BCA" w:rsidRDefault="00E71DA7" w:rsidP="00A6659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45F5E" w:rsidRPr="00F52E83" w:rsidRDefault="00145F5E" w:rsidP="00145F5E">
      <w:pPr>
        <w:pStyle w:val="ab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52E83">
        <w:rPr>
          <w:rFonts w:ascii="Times New Roman" w:hAnsi="Times New Roman"/>
          <w:bCs/>
          <w:sz w:val="28"/>
          <w:szCs w:val="28"/>
        </w:rPr>
        <w:t xml:space="preserve">Село </w:t>
      </w:r>
      <w:r w:rsidR="001D2BCA" w:rsidRPr="00F52E83">
        <w:rPr>
          <w:rFonts w:ascii="Times New Roman" w:hAnsi="Times New Roman"/>
          <w:bCs/>
          <w:sz w:val="28"/>
          <w:szCs w:val="28"/>
        </w:rPr>
        <w:t>Троицкое</w:t>
      </w:r>
      <w:r w:rsidRPr="00F52E83">
        <w:rPr>
          <w:rFonts w:ascii="Times New Roman" w:hAnsi="Times New Roman"/>
          <w:bCs/>
          <w:sz w:val="28"/>
          <w:szCs w:val="28"/>
        </w:rPr>
        <w:t xml:space="preserve"> является административным центром </w:t>
      </w:r>
      <w:r w:rsidR="001D2BCA" w:rsidRPr="00F52E83">
        <w:rPr>
          <w:rFonts w:ascii="Times New Roman" w:hAnsi="Times New Roman"/>
          <w:bCs/>
          <w:sz w:val="28"/>
          <w:szCs w:val="28"/>
        </w:rPr>
        <w:t>Троицкого</w:t>
      </w:r>
      <w:r w:rsidRPr="00F52E83">
        <w:rPr>
          <w:rFonts w:ascii="Times New Roman" w:hAnsi="Times New Roman"/>
          <w:bCs/>
          <w:sz w:val="28"/>
          <w:szCs w:val="28"/>
        </w:rPr>
        <w:t xml:space="preserve"> сельсовета. На территории села находятся почти все основные предприятия и организации, необходимые для осуществления этой функции.</w:t>
      </w:r>
    </w:p>
    <w:p w:rsidR="00145F5E" w:rsidRPr="00F52E83" w:rsidRDefault="00145F5E" w:rsidP="00145F5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  На сегодняшний день радиус доступности школ и детских садов соответствуют нормативным. Загруженность детских садов не превышает нормативов.</w:t>
      </w:r>
    </w:p>
    <w:p w:rsidR="00145F5E" w:rsidRPr="00F52E83" w:rsidRDefault="00145F5E" w:rsidP="00145F5E">
      <w:pPr>
        <w:tabs>
          <w:tab w:val="left" w:pos="112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/>
          <w:sz w:val="28"/>
          <w:szCs w:val="28"/>
        </w:rPr>
        <w:t xml:space="preserve">В настоящее  время  МО  в основном обеспечено учреждениями  культурно- досугового  типа: на расчетный срок </w:t>
      </w:r>
      <w:r w:rsidRPr="00F52E83">
        <w:rPr>
          <w:rFonts w:ascii="Times New Roman" w:hAnsi="Times New Roman"/>
          <w:bCs/>
          <w:sz w:val="28"/>
          <w:szCs w:val="28"/>
        </w:rPr>
        <w:t>проектной мощности клуба, библиотеки будет достаточно.</w:t>
      </w:r>
      <w:r w:rsidRPr="00F5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92" w:rsidRPr="001D2BCA" w:rsidRDefault="00A66592" w:rsidP="00A66592">
      <w:pPr>
        <w:spacing w:after="0"/>
        <w:ind w:firstLine="709"/>
        <w:rPr>
          <w:highlight w:val="yellow"/>
        </w:rPr>
      </w:pPr>
    </w:p>
    <w:p w:rsidR="00A66592" w:rsidRPr="00F52E83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5" w:name="_Toc389073010"/>
      <w:r w:rsidRPr="00F52E83">
        <w:lastRenderedPageBreak/>
        <w:t>СОЦИАЛЬНО-ЭКОНОМИЧЕСКАЯ СИТУАЦИЯ</w:t>
      </w:r>
      <w:bookmarkEnd w:id="5"/>
    </w:p>
    <w:p w:rsidR="00A66592" w:rsidRPr="00F52E83" w:rsidRDefault="00A66592" w:rsidP="00A66592">
      <w:pPr>
        <w:pStyle w:val="2"/>
        <w:spacing w:before="0" w:after="0"/>
        <w:rPr>
          <w:szCs w:val="32"/>
        </w:rPr>
      </w:pPr>
    </w:p>
    <w:p w:rsidR="00A66592" w:rsidRPr="00F52E83" w:rsidRDefault="007B1C3E" w:rsidP="00A66592">
      <w:pPr>
        <w:pStyle w:val="2"/>
        <w:spacing w:before="0" w:after="0"/>
        <w:jc w:val="both"/>
      </w:pPr>
      <w:bookmarkStart w:id="6" w:name="_Toc389073011"/>
      <w:r w:rsidRPr="00F52E83">
        <w:t>4</w:t>
      </w:r>
      <w:r w:rsidR="00A66592" w:rsidRPr="00F52E83">
        <w:t>.1 Современная градостроительная ситуация.</w:t>
      </w:r>
      <w:bookmarkEnd w:id="6"/>
      <w:r w:rsidR="00A66592" w:rsidRPr="00F52E83">
        <w:t xml:space="preserve">  </w:t>
      </w:r>
    </w:p>
    <w:p w:rsidR="00A66592" w:rsidRPr="001D2BCA" w:rsidRDefault="00A66592" w:rsidP="001747E9">
      <w:pPr>
        <w:pStyle w:val="aff3"/>
        <w:numPr>
          <w:ilvl w:val="0"/>
          <w:numId w:val="3"/>
        </w:numPr>
        <w:spacing w:before="0" w:after="0" w:line="276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ru-RU"/>
        </w:rPr>
      </w:pPr>
    </w:p>
    <w:p w:rsidR="00F52E83" w:rsidRPr="001A2C3D" w:rsidRDefault="00F52E83" w:rsidP="00F52E83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A2C3D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«Троицкий сельсовет » Асекеевского района Оренбургской области является сельским поселением, расположенным в </w:t>
      </w:r>
      <w:r w:rsidRPr="001A2C3D">
        <w:rPr>
          <w:rFonts w:ascii="Times New Roman" w:hAnsi="Times New Roman" w:cs="Times New Roman"/>
          <w:sz w:val="28"/>
          <w:szCs w:val="26"/>
        </w:rPr>
        <w:t>северной части Оренбургской области, в 365 км от Оренбурга. Связь районного центра с Оренбургом осуществляется по дороге федерального значения “Оренбург- Казань”.</w:t>
      </w:r>
    </w:p>
    <w:p w:rsidR="00F52E83" w:rsidRPr="001A2C3D" w:rsidRDefault="00F52E83" w:rsidP="00F52E83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A2C3D">
        <w:rPr>
          <w:rFonts w:ascii="Times New Roman" w:hAnsi="Times New Roman" w:cs="Times New Roman"/>
          <w:sz w:val="28"/>
          <w:szCs w:val="28"/>
        </w:rPr>
        <w:t>МО «Троицкий сельсовет »</w:t>
      </w:r>
      <w:r w:rsidRPr="001A2C3D">
        <w:rPr>
          <w:rFonts w:ascii="Times New Roman" w:hAnsi="Times New Roman" w:cs="Times New Roman"/>
          <w:sz w:val="28"/>
          <w:szCs w:val="26"/>
        </w:rPr>
        <w:t xml:space="preserve">Оренбургского района состоит из пяти населенных пунктов: села Троицкое, являющимся административным центром сельсовета и с. Мяицкое, д.Выселки, д.Александровка, с.Мяицкое и пос.Донской. </w:t>
      </w:r>
      <w:r w:rsidRPr="001A2C3D">
        <w:rPr>
          <w:rFonts w:ascii="Times New Roman" w:hAnsi="Times New Roman" w:cs="Times New Roman"/>
          <w:sz w:val="28"/>
          <w:szCs w:val="28"/>
        </w:rPr>
        <w:t>Площадь МО «Троицкий сельсовет » составляет более 10007,19 га (по картографическим измерениям).</w:t>
      </w:r>
    </w:p>
    <w:p w:rsidR="00F52E83" w:rsidRPr="00734F4E" w:rsidRDefault="00F52E83" w:rsidP="00F52E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4E">
        <w:rPr>
          <w:rFonts w:ascii="Times New Roman" w:hAnsi="Times New Roman" w:cs="Times New Roman"/>
          <w:sz w:val="28"/>
          <w:szCs w:val="28"/>
        </w:rPr>
        <w:t>Современная градостроительная ситуация в МО Троицкий сельсовет  связана с устаревшей градостроительной документации, на данную территорию разрабатывались документы территориального планирования, отвечающие требованиям действующего законодательства РФ.</w:t>
      </w:r>
    </w:p>
    <w:p w:rsidR="00A6184D" w:rsidRPr="00F52E83" w:rsidRDefault="00A6184D" w:rsidP="00662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В новой экономической ситуации, с развитием рыночных отношений, изменением законодательства необходимо определиться в перспективных масштабах и территориальных, и инфраструктурных направлениях развития сельсовета.</w:t>
      </w:r>
    </w:p>
    <w:p w:rsidR="00A66592" w:rsidRPr="00F52E83" w:rsidRDefault="00A66592" w:rsidP="001747E9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52E83">
        <w:rPr>
          <w:rFonts w:ascii="Times New Roman" w:hAnsi="Times New Roman" w:cs="Times New Roman"/>
          <w:sz w:val="28"/>
        </w:rPr>
        <w:t xml:space="preserve">В настоящее время численность населения </w:t>
      </w:r>
      <w:r w:rsidR="0044643C" w:rsidRPr="00F52E83">
        <w:rPr>
          <w:rFonts w:ascii="Times New Roman" w:hAnsi="Times New Roman" w:cs="Times New Roman"/>
          <w:sz w:val="28"/>
        </w:rPr>
        <w:t>МО "</w:t>
      </w:r>
      <w:r w:rsidR="001D2BCA" w:rsidRPr="00F52E83">
        <w:rPr>
          <w:rFonts w:ascii="Times New Roman" w:hAnsi="Times New Roman" w:cs="Times New Roman"/>
          <w:sz w:val="28"/>
        </w:rPr>
        <w:t>Троицкий</w:t>
      </w:r>
      <w:r w:rsidR="0044643C" w:rsidRPr="00F52E83">
        <w:rPr>
          <w:rFonts w:ascii="Times New Roman" w:hAnsi="Times New Roman" w:cs="Times New Roman"/>
          <w:sz w:val="28"/>
        </w:rPr>
        <w:t xml:space="preserve"> сельсовет" </w:t>
      </w:r>
      <w:r w:rsidR="001D2BCA" w:rsidRPr="00F52E83">
        <w:rPr>
          <w:rFonts w:ascii="Times New Roman" w:hAnsi="Times New Roman" w:cs="Times New Roman"/>
          <w:sz w:val="28"/>
        </w:rPr>
        <w:t>Асекеевского</w:t>
      </w:r>
      <w:r w:rsidR="0044643C" w:rsidRPr="00F52E83">
        <w:rPr>
          <w:rFonts w:ascii="Times New Roman" w:hAnsi="Times New Roman" w:cs="Times New Roman"/>
          <w:sz w:val="28"/>
        </w:rPr>
        <w:t xml:space="preserve"> района </w:t>
      </w:r>
      <w:r w:rsidRPr="00F52E83">
        <w:rPr>
          <w:rFonts w:ascii="Times New Roman" w:hAnsi="Times New Roman" w:cs="Times New Roman"/>
          <w:sz w:val="28"/>
        </w:rPr>
        <w:t xml:space="preserve">составляет </w:t>
      </w:r>
      <w:r w:rsidR="00F52E83">
        <w:rPr>
          <w:rFonts w:ascii="Times New Roman" w:hAnsi="Times New Roman" w:cs="Times New Roman"/>
          <w:sz w:val="28"/>
        </w:rPr>
        <w:t>717</w:t>
      </w:r>
      <w:r w:rsidRPr="00F52E83">
        <w:rPr>
          <w:rFonts w:ascii="Times New Roman" w:hAnsi="Times New Roman" w:cs="Times New Roman"/>
          <w:sz w:val="28"/>
        </w:rPr>
        <w:t xml:space="preserve"> человек.</w:t>
      </w:r>
    </w:p>
    <w:p w:rsidR="00A66592" w:rsidRPr="00F52E83" w:rsidRDefault="00A66592" w:rsidP="001747E9">
      <w:pPr>
        <w:pStyle w:val="15"/>
        <w:numPr>
          <w:ilvl w:val="0"/>
          <w:numId w:val="3"/>
        </w:numPr>
        <w:spacing w:line="276" w:lineRule="auto"/>
        <w:ind w:left="0" w:firstLine="709"/>
        <w:rPr>
          <w:szCs w:val="26"/>
          <w:lang w:val="ru-RU"/>
        </w:rPr>
      </w:pPr>
      <w:r w:rsidRPr="00F52E83">
        <w:rPr>
          <w:rFonts w:cs="Times New Roman"/>
          <w:lang w:val="ru-RU"/>
        </w:rPr>
        <w:t xml:space="preserve">Планировочная организация поселения, помимо </w:t>
      </w:r>
      <w:r w:rsidRPr="00F52E83">
        <w:rPr>
          <w:rFonts w:cs="Times New Roman"/>
          <w:bCs/>
          <w:lang w:val="ru-RU"/>
        </w:rPr>
        <w:t>природно-ландшафтного каркаса территории</w:t>
      </w:r>
      <w:r w:rsidRPr="00F52E83">
        <w:rPr>
          <w:rFonts w:cs="Times New Roman"/>
          <w:lang w:val="ru-RU"/>
        </w:rPr>
        <w:t xml:space="preserve">, образованного поймой реки </w:t>
      </w:r>
      <w:r w:rsidR="00F52E83" w:rsidRPr="00F52E83">
        <w:rPr>
          <w:rFonts w:cs="Times New Roman"/>
          <w:lang w:val="ru-RU"/>
        </w:rPr>
        <w:t>Малый Кинель</w:t>
      </w:r>
      <w:r w:rsidRPr="00F52E83">
        <w:rPr>
          <w:rFonts w:cs="Times New Roman"/>
          <w:lang w:val="ru-RU"/>
        </w:rPr>
        <w:t xml:space="preserve"> также складывалась под воздействием </w:t>
      </w:r>
      <w:r w:rsidRPr="00F52E83">
        <w:rPr>
          <w:rFonts w:cs="Times New Roman"/>
          <w:bCs/>
          <w:lang w:val="ru-RU"/>
        </w:rPr>
        <w:t>дорожно-транспортного каркаса</w:t>
      </w:r>
      <w:r w:rsidRPr="00F52E83">
        <w:rPr>
          <w:rFonts w:cs="Times New Roman"/>
          <w:lang w:val="ru-RU"/>
        </w:rPr>
        <w:t xml:space="preserve">.  Расстояние до города Оренбург - </w:t>
      </w:r>
      <w:r w:rsidR="00F52E83" w:rsidRPr="00F52E83">
        <w:rPr>
          <w:rFonts w:cs="Times New Roman"/>
          <w:lang w:val="ru-RU"/>
        </w:rPr>
        <w:t>365</w:t>
      </w:r>
      <w:r w:rsidRPr="00F52E83">
        <w:rPr>
          <w:rFonts w:cs="Times New Roman"/>
          <w:lang w:val="ru-RU"/>
        </w:rPr>
        <w:t xml:space="preserve"> км.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Специфика</w:t>
      </w:r>
      <w:r w:rsidRPr="00F52E83">
        <w:rPr>
          <w:rFonts w:ascii="Times New Roman" w:hAnsi="Times New Roman" w:cs="Times New Roman"/>
          <w:bCs/>
          <w:sz w:val="28"/>
          <w:szCs w:val="28"/>
        </w:rPr>
        <w:t xml:space="preserve"> экономического базиса</w:t>
      </w:r>
      <w:r w:rsidRPr="00F52E83">
        <w:rPr>
          <w:rFonts w:ascii="Times New Roman" w:hAnsi="Times New Roman" w:cs="Times New Roman"/>
          <w:sz w:val="28"/>
          <w:szCs w:val="28"/>
        </w:rPr>
        <w:t xml:space="preserve"> поселения – растениеводство, мясомолочное животноводство. </w:t>
      </w:r>
    </w:p>
    <w:p w:rsidR="00A66592" w:rsidRPr="001D2BCA" w:rsidRDefault="00A66592" w:rsidP="00662125">
      <w:pPr>
        <w:pStyle w:val="2"/>
        <w:spacing w:before="0" w:after="0"/>
        <w:ind w:firstLine="709"/>
        <w:jc w:val="both"/>
        <w:rPr>
          <w:highlight w:val="yellow"/>
        </w:rPr>
      </w:pPr>
    </w:p>
    <w:p w:rsidR="00A66592" w:rsidRPr="00F52E83" w:rsidRDefault="007B1C3E" w:rsidP="001747E9">
      <w:pPr>
        <w:pStyle w:val="2"/>
        <w:numPr>
          <w:ilvl w:val="0"/>
          <w:numId w:val="3"/>
        </w:numPr>
        <w:spacing w:before="0" w:after="0"/>
        <w:ind w:left="0" w:firstLine="709"/>
        <w:jc w:val="both"/>
      </w:pPr>
      <w:bookmarkStart w:id="7" w:name="_Toc389073012"/>
      <w:r w:rsidRPr="00F52E83">
        <w:t>4.2</w:t>
      </w:r>
      <w:r w:rsidR="00A66592" w:rsidRPr="00F52E83">
        <w:t xml:space="preserve"> Концепци</w:t>
      </w:r>
      <w:r w:rsidR="00F52E83" w:rsidRPr="00F52E83">
        <w:t>я территориального развития сел</w:t>
      </w:r>
      <w:r w:rsidR="00A66592" w:rsidRPr="00F52E83">
        <w:t xml:space="preserve"> </w:t>
      </w:r>
      <w:r w:rsidR="001D2BCA" w:rsidRPr="00F52E83">
        <w:t>Троицко</w:t>
      </w:r>
      <w:r w:rsidR="00F52E83" w:rsidRPr="00F52E83">
        <w:t>го</w:t>
      </w:r>
      <w:r w:rsidR="00CA2EC0" w:rsidRPr="00F52E83">
        <w:t xml:space="preserve"> </w:t>
      </w:r>
      <w:r w:rsidR="00F52E83" w:rsidRPr="00F52E83">
        <w:t>сельсовета</w:t>
      </w:r>
      <w:r w:rsidR="00A66592" w:rsidRPr="00F52E83">
        <w:t xml:space="preserve"> (предложения по территориальному планированию)</w:t>
      </w:r>
      <w:bookmarkEnd w:id="7"/>
    </w:p>
    <w:p w:rsidR="00A66592" w:rsidRPr="00F52E83" w:rsidRDefault="0032707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Р</w:t>
      </w:r>
      <w:r w:rsidR="00A66592" w:rsidRPr="00F52E83">
        <w:rPr>
          <w:rFonts w:ascii="Times New Roman" w:hAnsi="Times New Roman" w:cs="Times New Roman"/>
          <w:sz w:val="28"/>
          <w:szCs w:val="28"/>
        </w:rPr>
        <w:t>оль в формировании населенн</w:t>
      </w:r>
      <w:r w:rsidR="00F52E83" w:rsidRPr="00F52E83">
        <w:rPr>
          <w:rFonts w:ascii="Times New Roman" w:hAnsi="Times New Roman" w:cs="Times New Roman"/>
          <w:sz w:val="28"/>
          <w:szCs w:val="28"/>
        </w:rPr>
        <w:t>ых пунктов Троицкого сельсовета</w:t>
      </w:r>
      <w:r w:rsidR="00CA2EC0" w:rsidRPr="00F52E83">
        <w:rPr>
          <w:rFonts w:ascii="Times New Roman" w:hAnsi="Times New Roman" w:cs="Times New Roman"/>
          <w:sz w:val="28"/>
          <w:szCs w:val="28"/>
        </w:rPr>
        <w:t xml:space="preserve"> </w:t>
      </w:r>
      <w:r w:rsidR="00A66592" w:rsidRPr="00F52E83">
        <w:rPr>
          <w:rFonts w:ascii="Times New Roman" w:hAnsi="Times New Roman" w:cs="Times New Roman"/>
          <w:sz w:val="28"/>
          <w:szCs w:val="28"/>
        </w:rPr>
        <w:t>играли водные объекты, входящие  в его структуру</w:t>
      </w:r>
      <w:r w:rsidRPr="00F52E83">
        <w:rPr>
          <w:rFonts w:ascii="Times New Roman" w:hAnsi="Times New Roman" w:cs="Times New Roman"/>
          <w:sz w:val="28"/>
          <w:szCs w:val="28"/>
        </w:rPr>
        <w:t>.</w:t>
      </w:r>
    </w:p>
    <w:p w:rsidR="00327073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Исходный тип планировочного решения сел относится к селениям с линейной вытянутой вдоль реки застройкой. </w:t>
      </w:r>
    </w:p>
    <w:p w:rsidR="00A41ECD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Планировочным каркасом жилой территории поселения являются улицы и площади. Они занимают свыше 20%  территории поселка. Улицы поселка подразделяют на главные, улицы жилых кварталов и хозяйственные проезды, </w:t>
      </w:r>
      <w:r w:rsidRPr="00F52E83">
        <w:rPr>
          <w:rFonts w:ascii="Times New Roman" w:hAnsi="Times New Roman" w:cs="Times New Roman"/>
          <w:sz w:val="28"/>
          <w:szCs w:val="28"/>
        </w:rPr>
        <w:lastRenderedPageBreak/>
        <w:t>ширина которых определяется из нормативного состава и размеров элементов, составляющих их поперечный профиль.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 Важную градостроительную роль в поселке играют площади. Они подразделяются на главные (центральные), разгрузочные (перед зданиями, привлекающими большие массы людей), транспортные и рыночные. 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Ключевыми факторами, резко изменившими сложившиеся тенденции на территориальном уровне организации сельской среды, являются: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-многоукладность сельской экономики;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-право частной собственности на землю;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-отказ от тотального государственного регулирования всех сторон сельскохозяйственного производства и сельской жизни.</w:t>
      </w:r>
    </w:p>
    <w:p w:rsidR="00A66592" w:rsidRPr="00F52E83" w:rsidRDefault="00A41ECD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bCs/>
          <w:sz w:val="28"/>
          <w:szCs w:val="28"/>
        </w:rPr>
        <w:t>П</w:t>
      </w:r>
      <w:r w:rsidR="00A66592" w:rsidRPr="00F52E83">
        <w:rPr>
          <w:rFonts w:ascii="Times New Roman" w:hAnsi="Times New Roman" w:cs="Times New Roman"/>
          <w:bCs/>
          <w:sz w:val="28"/>
          <w:szCs w:val="28"/>
        </w:rPr>
        <w:t xml:space="preserve">ринципами планирования территории муниципального образования </w:t>
      </w:r>
      <w:r w:rsidR="001D2BCA" w:rsidRPr="00F52E83">
        <w:rPr>
          <w:rFonts w:ascii="Times New Roman" w:hAnsi="Times New Roman" w:cs="Times New Roman"/>
          <w:bCs/>
          <w:sz w:val="28"/>
          <w:szCs w:val="28"/>
        </w:rPr>
        <w:t>Троицкий</w:t>
      </w:r>
      <w:r w:rsidR="00A66592" w:rsidRPr="00F52E8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66592" w:rsidRPr="00F52E83">
        <w:rPr>
          <w:rFonts w:ascii="Times New Roman" w:hAnsi="Times New Roman" w:cs="Times New Roman"/>
          <w:sz w:val="28"/>
          <w:szCs w:val="28"/>
        </w:rPr>
        <w:t xml:space="preserve"> на градостроительном уровне и основными направлениями развития жилой среды являются: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- реорганизация </w:t>
      </w:r>
      <w:r w:rsidR="006A6A99" w:rsidRPr="00F52E83">
        <w:rPr>
          <w:rFonts w:ascii="Times New Roman" w:hAnsi="Times New Roman" w:cs="Times New Roman"/>
          <w:sz w:val="28"/>
          <w:szCs w:val="28"/>
        </w:rPr>
        <w:t>сельской</w:t>
      </w:r>
      <w:r w:rsidRPr="00F52E83">
        <w:rPr>
          <w:rFonts w:ascii="Times New Roman" w:hAnsi="Times New Roman" w:cs="Times New Roman"/>
          <w:sz w:val="28"/>
          <w:szCs w:val="28"/>
        </w:rPr>
        <w:t xml:space="preserve"> среды, повышение её качества;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- усиление связи мест проживания с местами приложения труда; 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-максимальный  учет  природно-экологических  и  санитарно-гигиенических ограничений;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- размещение  производственных  объектов  преимущественно  в  пределах существующих производственных  зон  за  счет  упорядочения использования земельных участков;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 xml:space="preserve">-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семьи;                                   </w:t>
      </w:r>
    </w:p>
    <w:p w:rsidR="00A66592" w:rsidRPr="00F52E83" w:rsidRDefault="00A66592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83">
        <w:rPr>
          <w:rFonts w:ascii="Times New Roman" w:hAnsi="Times New Roman" w:cs="Times New Roman"/>
          <w:sz w:val="28"/>
          <w:szCs w:val="28"/>
        </w:rPr>
        <w:t>- развитие различных вариантов кооперации элементов жилой среды (создание общих мест отдыха для пожилых людей и детей), строительство общих гаражей, хозяйственных построек – теплиц, сараев, погребов и других, возможных для объединения, объектов, что позволяет более рационально использовать территорию жилой застройки.</w:t>
      </w:r>
    </w:p>
    <w:p w:rsidR="007B1C3E" w:rsidRPr="001D2BCA" w:rsidRDefault="007B1C3E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A41ECD" w:rsidRPr="00B16106" w:rsidRDefault="00A41ECD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610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1D2BCA" w:rsidRPr="00B16106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A41ECD" w:rsidRPr="00B16106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  Территория </w:t>
      </w:r>
      <w:r w:rsidR="00D13038" w:rsidRPr="00B16106">
        <w:rPr>
          <w:rFonts w:ascii="Times New Roman" w:hAnsi="Times New Roman" w:cs="Times New Roman"/>
          <w:sz w:val="28"/>
          <w:szCs w:val="28"/>
        </w:rPr>
        <w:t>села</w:t>
      </w:r>
      <w:r w:rsidRPr="00B16106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B16106" w:rsidRPr="00B16106">
        <w:rPr>
          <w:rFonts w:ascii="Times New Roman" w:hAnsi="Times New Roman" w:cs="Times New Roman"/>
          <w:sz w:val="28"/>
          <w:szCs w:val="28"/>
        </w:rPr>
        <w:t xml:space="preserve">сложную, вытянутую вдоль реки </w:t>
      </w:r>
      <w:r w:rsidRPr="00B16106">
        <w:rPr>
          <w:rFonts w:ascii="Times New Roman" w:hAnsi="Times New Roman" w:cs="Times New Roman"/>
          <w:sz w:val="28"/>
          <w:szCs w:val="28"/>
        </w:rPr>
        <w:t xml:space="preserve"> конфигурацию и ограничена:</w:t>
      </w:r>
    </w:p>
    <w:p w:rsidR="00B16106" w:rsidRPr="00B16106" w:rsidRDefault="00B16106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>- на западе лесополосой;</w:t>
      </w:r>
    </w:p>
    <w:p w:rsidR="00A41ECD" w:rsidRPr="00B16106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</w:t>
      </w:r>
      <w:r w:rsidR="00B16106" w:rsidRPr="00B16106">
        <w:rPr>
          <w:rFonts w:ascii="Times New Roman" w:hAnsi="Times New Roman" w:cs="Times New Roman"/>
          <w:sz w:val="28"/>
          <w:szCs w:val="28"/>
        </w:rPr>
        <w:t>западе границой населенного пункта д.Выселки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A41ECD" w:rsidRPr="00B16106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</w:t>
      </w:r>
      <w:r w:rsidR="00D13038" w:rsidRPr="00B16106">
        <w:rPr>
          <w:rFonts w:ascii="Times New Roman" w:hAnsi="Times New Roman" w:cs="Times New Roman"/>
          <w:sz w:val="28"/>
          <w:szCs w:val="28"/>
        </w:rPr>
        <w:t xml:space="preserve">севере </w:t>
      </w:r>
      <w:r w:rsidR="00B16106" w:rsidRPr="00B16106">
        <w:rPr>
          <w:rFonts w:ascii="Times New Roman" w:hAnsi="Times New Roman" w:cs="Times New Roman"/>
          <w:sz w:val="28"/>
          <w:szCs w:val="28"/>
        </w:rPr>
        <w:t>поймой реки Малый Кинель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A41ECD" w:rsidRPr="00B16106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юге </w:t>
      </w:r>
      <w:r w:rsidR="00B16106" w:rsidRPr="00B16106">
        <w:rPr>
          <w:rFonts w:ascii="Times New Roman" w:hAnsi="Times New Roman" w:cs="Times New Roman"/>
          <w:sz w:val="28"/>
          <w:szCs w:val="28"/>
        </w:rPr>
        <w:t>межпоселковой трассой</w:t>
      </w:r>
      <w:r w:rsidRPr="00B16106">
        <w:rPr>
          <w:rFonts w:ascii="Times New Roman" w:hAnsi="Times New Roman" w:cs="Times New Roman"/>
          <w:sz w:val="28"/>
          <w:szCs w:val="28"/>
        </w:rPr>
        <w:t>.</w:t>
      </w:r>
    </w:p>
    <w:p w:rsidR="00A41ECD" w:rsidRPr="00B16106" w:rsidRDefault="00D13038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Площадь села </w:t>
      </w:r>
      <w:r w:rsidR="00B16106" w:rsidRPr="00B16106">
        <w:rPr>
          <w:rFonts w:ascii="Times New Roman" w:hAnsi="Times New Roman" w:cs="Times New Roman"/>
          <w:sz w:val="28"/>
          <w:szCs w:val="28"/>
        </w:rPr>
        <w:t>199,7</w:t>
      </w:r>
      <w:r w:rsidR="00A41ECD" w:rsidRPr="00B16106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B16106" w:rsidRPr="00B16106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B16106" w:rsidRPr="00B16106">
        <w:rPr>
          <w:rFonts w:ascii="Times New Roman" w:hAnsi="Times New Roman" w:cs="Times New Roman"/>
          <w:sz w:val="28"/>
          <w:szCs w:val="28"/>
        </w:rPr>
        <w:t xml:space="preserve">не </w:t>
      </w:r>
      <w:r w:rsidRPr="00B16106">
        <w:rPr>
          <w:rFonts w:ascii="Times New Roman" w:hAnsi="Times New Roman" w:cs="Times New Roman"/>
          <w:sz w:val="28"/>
          <w:szCs w:val="28"/>
        </w:rPr>
        <w:t>предлагается изм</w:t>
      </w:r>
      <w:r w:rsidR="00D13038" w:rsidRPr="00B16106">
        <w:rPr>
          <w:rFonts w:ascii="Times New Roman" w:hAnsi="Times New Roman" w:cs="Times New Roman"/>
          <w:sz w:val="28"/>
          <w:szCs w:val="28"/>
        </w:rPr>
        <w:t>енение границ</w:t>
      </w:r>
      <w:r w:rsidR="00B16106" w:rsidRPr="00B16106">
        <w:rPr>
          <w:rFonts w:ascii="Times New Roman" w:hAnsi="Times New Roman" w:cs="Times New Roman"/>
          <w:sz w:val="28"/>
          <w:szCs w:val="28"/>
        </w:rPr>
        <w:t>.</w:t>
      </w:r>
    </w:p>
    <w:p w:rsidR="00D13038" w:rsidRPr="00B16106" w:rsidRDefault="00B16106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 </w:t>
      </w:r>
      <w:r w:rsidR="00A41ECD" w:rsidRPr="00B16106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BE4014" w:rsidRPr="00B16106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>Проектным решением предусматриваетс</w:t>
      </w:r>
      <w:r w:rsidR="00B16106" w:rsidRPr="00B16106">
        <w:rPr>
          <w:rFonts w:ascii="Times New Roman" w:hAnsi="Times New Roman" w:cs="Times New Roman"/>
          <w:bCs/>
          <w:sz w:val="28"/>
          <w:szCs w:val="28"/>
        </w:rPr>
        <w:t>я развитие жилой зоны в северо-западном села, площадью 1,4 га</w:t>
      </w:r>
      <w:r w:rsidRPr="00B16106">
        <w:rPr>
          <w:rFonts w:ascii="Times New Roman" w:hAnsi="Times New Roman" w:cs="Times New Roman"/>
          <w:bCs/>
          <w:sz w:val="28"/>
          <w:szCs w:val="28"/>
        </w:rPr>
        <w:t xml:space="preserve">, создание компактных жилых образований с комплексной застройкой.  Территории  для  застройки  выбраны  с  целью  получения  максимального эффекта от градостроительной деятельности, </w:t>
      </w:r>
      <w:r w:rsidRPr="00B16106">
        <w:rPr>
          <w:rFonts w:ascii="Times New Roman" w:hAnsi="Times New Roman" w:cs="Times New Roman"/>
          <w:sz w:val="28"/>
          <w:szCs w:val="28"/>
        </w:rPr>
        <w:t>исходя  из  территориальных ресурсов поселка, с учётом зон негативного воздействия и установления численности  населения к 203</w:t>
      </w:r>
      <w:r w:rsidR="00B16106" w:rsidRPr="00B16106">
        <w:rPr>
          <w:rFonts w:ascii="Times New Roman" w:hAnsi="Times New Roman" w:cs="Times New Roman"/>
          <w:sz w:val="28"/>
          <w:szCs w:val="28"/>
        </w:rPr>
        <w:t>4</w:t>
      </w:r>
      <w:r w:rsidRPr="00B16106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="00B16106" w:rsidRPr="00B16106">
        <w:rPr>
          <w:rFonts w:ascii="Times New Roman" w:hAnsi="Times New Roman" w:cs="Times New Roman"/>
          <w:sz w:val="28"/>
          <w:szCs w:val="28"/>
        </w:rPr>
        <w:t>747</w:t>
      </w:r>
      <w:r w:rsidRPr="00B161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3038" w:rsidRPr="00B16106">
        <w:rPr>
          <w:rFonts w:ascii="Times New Roman" w:hAnsi="Times New Roman" w:cs="Times New Roman"/>
          <w:sz w:val="28"/>
          <w:szCs w:val="28"/>
        </w:rPr>
        <w:t xml:space="preserve"> (при населении МО в 201</w:t>
      </w:r>
      <w:r w:rsidR="00B16106" w:rsidRPr="00B16106">
        <w:rPr>
          <w:rFonts w:ascii="Times New Roman" w:hAnsi="Times New Roman" w:cs="Times New Roman"/>
          <w:sz w:val="28"/>
          <w:szCs w:val="28"/>
        </w:rPr>
        <w:t>4</w:t>
      </w:r>
      <w:r w:rsidRPr="00B161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6106" w:rsidRPr="00B16106">
        <w:rPr>
          <w:rFonts w:ascii="Times New Roman" w:hAnsi="Times New Roman" w:cs="Times New Roman"/>
          <w:sz w:val="28"/>
          <w:szCs w:val="28"/>
        </w:rPr>
        <w:t>717</w:t>
      </w:r>
      <w:r w:rsidRPr="00B16106">
        <w:rPr>
          <w:rFonts w:ascii="Times New Roman" w:hAnsi="Times New Roman" w:cs="Times New Roman"/>
          <w:sz w:val="28"/>
          <w:szCs w:val="28"/>
        </w:rPr>
        <w:t xml:space="preserve"> человека прирост составит </w:t>
      </w:r>
      <w:r w:rsidR="00B16106" w:rsidRPr="00B16106">
        <w:rPr>
          <w:rFonts w:ascii="Times New Roman" w:hAnsi="Times New Roman" w:cs="Times New Roman"/>
          <w:sz w:val="28"/>
          <w:szCs w:val="28"/>
        </w:rPr>
        <w:t>30</w:t>
      </w:r>
      <w:r w:rsidR="002D232B" w:rsidRPr="00B16106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B16106" w:rsidRPr="00B16106">
        <w:rPr>
          <w:rFonts w:ascii="Times New Roman" w:hAnsi="Times New Roman" w:cs="Times New Roman"/>
          <w:sz w:val="28"/>
          <w:szCs w:val="28"/>
        </w:rPr>
        <w:t xml:space="preserve"> Н</w:t>
      </w:r>
      <w:r w:rsidRPr="00B16106">
        <w:rPr>
          <w:rFonts w:ascii="Times New Roman" w:hAnsi="Times New Roman" w:cs="Times New Roman"/>
          <w:sz w:val="28"/>
          <w:szCs w:val="28"/>
        </w:rPr>
        <w:t>а предлагаемом под жилищное строительство участке  га, в соответствии с нормативами градостроительного проектирования Оренбургской области, при площади участка под индивиду</w:t>
      </w:r>
      <w:r w:rsidR="00D13038" w:rsidRPr="00B16106">
        <w:rPr>
          <w:rFonts w:ascii="Times New Roman" w:hAnsi="Times New Roman" w:cs="Times New Roman"/>
          <w:sz w:val="28"/>
          <w:szCs w:val="28"/>
        </w:rPr>
        <w:t>альное жилищное строительство 10</w:t>
      </w:r>
      <w:r w:rsidRPr="00B16106">
        <w:rPr>
          <w:rFonts w:ascii="Times New Roman" w:hAnsi="Times New Roman" w:cs="Times New Roman"/>
          <w:sz w:val="28"/>
          <w:szCs w:val="28"/>
        </w:rPr>
        <w:t xml:space="preserve"> соток, среднем составе семьи 3 человека и соответственно плотности 15 человек на гектар</w:t>
      </w:r>
      <w:r w:rsidR="002D232B" w:rsidRPr="00B16106">
        <w:rPr>
          <w:rFonts w:ascii="Times New Roman" w:hAnsi="Times New Roman" w:cs="Times New Roman"/>
          <w:sz w:val="28"/>
          <w:szCs w:val="28"/>
        </w:rPr>
        <w:t>.</w:t>
      </w:r>
    </w:p>
    <w:p w:rsidR="00A41ECD" w:rsidRPr="00B16106" w:rsidRDefault="002D232B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 Из расчетов </w:t>
      </w:r>
      <w:r w:rsidR="00BE4014" w:rsidRPr="00B16106">
        <w:rPr>
          <w:rFonts w:ascii="Times New Roman" w:hAnsi="Times New Roman" w:cs="Times New Roman"/>
          <w:sz w:val="28"/>
          <w:szCs w:val="28"/>
        </w:rPr>
        <w:t xml:space="preserve">следует что в селе </w:t>
      </w:r>
      <w:r w:rsidR="001D2BCA" w:rsidRPr="00B16106">
        <w:rPr>
          <w:rFonts w:ascii="Times New Roman" w:hAnsi="Times New Roman" w:cs="Times New Roman"/>
          <w:sz w:val="28"/>
          <w:szCs w:val="28"/>
        </w:rPr>
        <w:t>Троицкое</w:t>
      </w:r>
      <w:r w:rsidR="00BE4014" w:rsidRPr="00B16106">
        <w:rPr>
          <w:rFonts w:ascii="Times New Roman" w:hAnsi="Times New Roman" w:cs="Times New Roman"/>
          <w:sz w:val="28"/>
          <w:szCs w:val="28"/>
        </w:rPr>
        <w:t xml:space="preserve"> на расчетный срок запланировано </w:t>
      </w:r>
      <w:r w:rsidR="00B16106" w:rsidRPr="00B16106">
        <w:rPr>
          <w:rFonts w:ascii="Times New Roman" w:hAnsi="Times New Roman" w:cs="Times New Roman"/>
          <w:sz w:val="28"/>
          <w:szCs w:val="28"/>
        </w:rPr>
        <w:t>14</w:t>
      </w:r>
      <w:r w:rsidR="00BE4014" w:rsidRPr="00B16106">
        <w:rPr>
          <w:rFonts w:ascii="Times New Roman" w:hAnsi="Times New Roman" w:cs="Times New Roman"/>
          <w:sz w:val="28"/>
          <w:szCs w:val="28"/>
        </w:rPr>
        <w:t xml:space="preserve"> участков по 10 соток.</w:t>
      </w:r>
    </w:p>
    <w:p w:rsidR="00A41ECD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>Расширение существующей производственной площадки не предусматривается.</w:t>
      </w:r>
    </w:p>
    <w:p w:rsidR="00B16106" w:rsidRPr="00B16106" w:rsidRDefault="00B16106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Предусматривается увеличение в западном направлении кладбища на 1,3 га.</w:t>
      </w:r>
    </w:p>
    <w:p w:rsidR="00A41ECD" w:rsidRPr="00B16106" w:rsidRDefault="00A41ECD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Проблемы  обеспечения  связей  внутри МО </w:t>
      </w:r>
      <w:r w:rsidR="001D2BCA" w:rsidRPr="00B16106">
        <w:rPr>
          <w:rFonts w:ascii="Times New Roman" w:hAnsi="Times New Roman" w:cs="Times New Roman"/>
          <w:bCs/>
          <w:sz w:val="28"/>
          <w:szCs w:val="28"/>
        </w:rPr>
        <w:t>Троицкий</w:t>
      </w:r>
      <w:r w:rsidRPr="00B16106">
        <w:rPr>
          <w:rFonts w:ascii="Times New Roman" w:hAnsi="Times New Roman" w:cs="Times New Roman"/>
          <w:bCs/>
          <w:sz w:val="28"/>
          <w:szCs w:val="28"/>
        </w:rPr>
        <w:t xml:space="preserve"> сельсовет решаются усовершенствованием существующей  и развитием улично-дорожной сети в новых районах. </w:t>
      </w:r>
    </w:p>
    <w:p w:rsidR="007B1C3E" w:rsidRPr="001D2BCA" w:rsidRDefault="007B1C3E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E4014" w:rsidRPr="00B16106" w:rsidRDefault="00BE4014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610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B16106" w:rsidRPr="00B16106">
        <w:rPr>
          <w:rFonts w:ascii="Times New Roman" w:hAnsi="Times New Roman" w:cs="Times New Roman"/>
          <w:b/>
          <w:sz w:val="28"/>
          <w:szCs w:val="28"/>
        </w:rPr>
        <w:t>Мяицкое</w:t>
      </w:r>
    </w:p>
    <w:p w:rsidR="00BE4014" w:rsidRPr="00B16106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  Территория села имеет вытянутую конфигурацию и ограничена:</w:t>
      </w:r>
    </w:p>
    <w:p w:rsidR="00BE4014" w:rsidRPr="00B16106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</w:t>
      </w:r>
      <w:r w:rsidR="00B16106" w:rsidRPr="00B16106">
        <w:rPr>
          <w:rFonts w:ascii="Times New Roman" w:hAnsi="Times New Roman" w:cs="Times New Roman"/>
          <w:sz w:val="28"/>
          <w:szCs w:val="28"/>
        </w:rPr>
        <w:t>на юге поймой реки Малый Кинель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BE4014" w:rsidRPr="00B16106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</w:t>
      </w:r>
      <w:r w:rsidR="00982DAA" w:rsidRPr="00B16106">
        <w:rPr>
          <w:rFonts w:ascii="Times New Roman" w:hAnsi="Times New Roman" w:cs="Times New Roman"/>
          <w:sz w:val="28"/>
          <w:szCs w:val="28"/>
        </w:rPr>
        <w:t xml:space="preserve">севере </w:t>
      </w:r>
      <w:r w:rsidR="00B16106" w:rsidRPr="00B16106">
        <w:rPr>
          <w:rFonts w:ascii="Times New Roman" w:hAnsi="Times New Roman" w:cs="Times New Roman"/>
          <w:sz w:val="28"/>
          <w:szCs w:val="28"/>
        </w:rPr>
        <w:t>село ограниченно рельефом местности и лес</w:t>
      </w:r>
      <w:r w:rsidR="00B16106">
        <w:rPr>
          <w:rFonts w:ascii="Times New Roman" w:hAnsi="Times New Roman" w:cs="Times New Roman"/>
          <w:sz w:val="28"/>
          <w:szCs w:val="28"/>
        </w:rPr>
        <w:t>ным массивом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BE4014" w:rsidRPr="00B16106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западе </w:t>
      </w:r>
      <w:r w:rsidR="00B16106" w:rsidRPr="00B16106">
        <w:rPr>
          <w:rFonts w:ascii="Times New Roman" w:hAnsi="Times New Roman" w:cs="Times New Roman"/>
          <w:sz w:val="28"/>
          <w:szCs w:val="28"/>
        </w:rPr>
        <w:t>лесным массивом,</w:t>
      </w:r>
    </w:p>
    <w:p w:rsidR="00B16106" w:rsidRPr="00B16106" w:rsidRDefault="00B16106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>- на востоке свободными территориями.</w:t>
      </w:r>
    </w:p>
    <w:p w:rsidR="00BE4014" w:rsidRPr="00B16106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Площадь села </w:t>
      </w:r>
      <w:r w:rsidR="00B16106" w:rsidRPr="00B16106">
        <w:rPr>
          <w:rFonts w:ascii="Times New Roman" w:hAnsi="Times New Roman" w:cs="Times New Roman"/>
          <w:sz w:val="28"/>
          <w:szCs w:val="28"/>
        </w:rPr>
        <w:t>94</w:t>
      </w:r>
      <w:r w:rsidR="00982DAA" w:rsidRPr="00B16106">
        <w:rPr>
          <w:rFonts w:ascii="Times New Roman" w:hAnsi="Times New Roman" w:cs="Times New Roman"/>
          <w:sz w:val="28"/>
          <w:szCs w:val="28"/>
        </w:rPr>
        <w:t>,2</w:t>
      </w:r>
      <w:r w:rsidRPr="00B16106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BE4014" w:rsidRPr="00B16106" w:rsidRDefault="00BE4014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BE4014" w:rsidRPr="00B16106" w:rsidRDefault="00BE4014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Проектным решением </w:t>
      </w:r>
      <w:r w:rsidR="00B16106" w:rsidRPr="00B1610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B16106">
        <w:rPr>
          <w:rFonts w:ascii="Times New Roman" w:hAnsi="Times New Roman" w:cs="Times New Roman"/>
          <w:bCs/>
          <w:sz w:val="28"/>
          <w:szCs w:val="28"/>
        </w:rPr>
        <w:t>предусматривается развитие жилой зоны</w:t>
      </w:r>
      <w:r w:rsidR="00B16106" w:rsidRPr="00B16106">
        <w:rPr>
          <w:rFonts w:ascii="Times New Roman" w:hAnsi="Times New Roman" w:cs="Times New Roman"/>
          <w:bCs/>
          <w:sz w:val="28"/>
          <w:szCs w:val="28"/>
        </w:rPr>
        <w:t>.</w:t>
      </w:r>
      <w:r w:rsidRPr="00B16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6F5">
        <w:rPr>
          <w:rFonts w:ascii="Times New Roman" w:hAnsi="Times New Roman" w:cs="Times New Roman"/>
          <w:bCs/>
          <w:sz w:val="28"/>
          <w:szCs w:val="28"/>
        </w:rPr>
        <w:t>Граница населенного пункта изменится с включение жилой застройки в западной части села.</w:t>
      </w:r>
    </w:p>
    <w:p w:rsidR="00B16106" w:rsidRPr="00B16106" w:rsidRDefault="00BE4014" w:rsidP="00B1610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Расширение существующей производственной площадки не предусматривается. </w:t>
      </w:r>
    </w:p>
    <w:p w:rsidR="00B16106" w:rsidRPr="00B16106" w:rsidRDefault="00B16106" w:rsidP="00B1610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6106" w:rsidRPr="00B16106" w:rsidRDefault="00B16106" w:rsidP="00B1610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Выселки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  Территория села имеет вытянутую конфигурацию и ограничена: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</w:t>
      </w:r>
      <w:r w:rsidR="00CB16F5">
        <w:rPr>
          <w:rFonts w:ascii="Times New Roman" w:hAnsi="Times New Roman" w:cs="Times New Roman"/>
          <w:sz w:val="28"/>
          <w:szCs w:val="28"/>
        </w:rPr>
        <w:t>севере</w:t>
      </w:r>
      <w:r w:rsidRPr="00B16106">
        <w:rPr>
          <w:rFonts w:ascii="Times New Roman" w:hAnsi="Times New Roman" w:cs="Times New Roman"/>
          <w:sz w:val="28"/>
          <w:szCs w:val="28"/>
        </w:rPr>
        <w:t xml:space="preserve"> поймой реки Малый Кинель;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юге</w:t>
      </w:r>
      <w:r w:rsidRPr="00B1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производственными площадками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западе </w:t>
      </w:r>
      <w:r w:rsidR="00CB16F5">
        <w:rPr>
          <w:rFonts w:ascii="Times New Roman" w:hAnsi="Times New Roman" w:cs="Times New Roman"/>
          <w:sz w:val="28"/>
          <w:szCs w:val="28"/>
        </w:rPr>
        <w:t>свободными территориями</w:t>
      </w:r>
      <w:r w:rsidRPr="00B16106">
        <w:rPr>
          <w:rFonts w:ascii="Times New Roman" w:hAnsi="Times New Roman" w:cs="Times New Roman"/>
          <w:sz w:val="28"/>
          <w:szCs w:val="28"/>
        </w:rPr>
        <w:t>,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востоке </w:t>
      </w:r>
      <w:r>
        <w:rPr>
          <w:rFonts w:ascii="Times New Roman" w:hAnsi="Times New Roman" w:cs="Times New Roman"/>
          <w:sz w:val="28"/>
          <w:szCs w:val="28"/>
        </w:rPr>
        <w:t>границой села Троицкое</w:t>
      </w:r>
      <w:r w:rsidRPr="00B16106">
        <w:rPr>
          <w:rFonts w:ascii="Times New Roman" w:hAnsi="Times New Roman" w:cs="Times New Roman"/>
          <w:sz w:val="28"/>
          <w:szCs w:val="28"/>
        </w:rPr>
        <w:t>.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>Площадь села</w:t>
      </w:r>
      <w:r w:rsidR="00CB16F5">
        <w:rPr>
          <w:rFonts w:ascii="Times New Roman" w:hAnsi="Times New Roman" w:cs="Times New Roman"/>
          <w:sz w:val="28"/>
          <w:szCs w:val="28"/>
        </w:rPr>
        <w:t xml:space="preserve"> 44</w:t>
      </w:r>
      <w:r w:rsidRPr="00B16106">
        <w:rPr>
          <w:rFonts w:ascii="Times New Roman" w:hAnsi="Times New Roman" w:cs="Times New Roman"/>
          <w:sz w:val="28"/>
          <w:szCs w:val="28"/>
        </w:rPr>
        <w:t>,</w:t>
      </w:r>
      <w:r w:rsidR="00CB16F5">
        <w:rPr>
          <w:rFonts w:ascii="Times New Roman" w:hAnsi="Times New Roman" w:cs="Times New Roman"/>
          <w:sz w:val="28"/>
          <w:szCs w:val="28"/>
        </w:rPr>
        <w:t>9</w:t>
      </w:r>
      <w:r w:rsidRPr="00B16106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B16106" w:rsidRP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Проектным решением не предусматривается развитие жилой зоны. </w:t>
      </w:r>
    </w:p>
    <w:p w:rsidR="00B16106" w:rsidRDefault="00B16106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Расширение существующей производственной площадки не предусматривается. </w:t>
      </w:r>
    </w:p>
    <w:p w:rsidR="00CB16F5" w:rsidRDefault="00CB16F5" w:rsidP="00B1610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6F5" w:rsidRPr="00B16106" w:rsidRDefault="00CB16F5" w:rsidP="00CB16F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Александровка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  Территория села имеет вытянутую конфигурацию и ограничена: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юге </w:t>
      </w:r>
      <w:r>
        <w:rPr>
          <w:rFonts w:ascii="Times New Roman" w:hAnsi="Times New Roman" w:cs="Times New Roman"/>
          <w:sz w:val="28"/>
          <w:szCs w:val="28"/>
        </w:rPr>
        <w:t>межмуниципальной дорогой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>- на севере</w:t>
      </w:r>
      <w:r>
        <w:rPr>
          <w:rFonts w:ascii="Times New Roman" w:hAnsi="Times New Roman" w:cs="Times New Roman"/>
          <w:sz w:val="28"/>
          <w:szCs w:val="28"/>
        </w:rPr>
        <w:t xml:space="preserve"> и западе руслами рек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>- на востоке свободными территориями.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Площадь села </w:t>
      </w:r>
      <w:r>
        <w:rPr>
          <w:rFonts w:ascii="Times New Roman" w:hAnsi="Times New Roman" w:cs="Times New Roman"/>
          <w:sz w:val="28"/>
          <w:szCs w:val="28"/>
        </w:rPr>
        <w:t>24,1</w:t>
      </w:r>
      <w:r w:rsidRPr="00B16106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CB16F5" w:rsidRPr="00CB16F5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Проектным решением не предусматривается развитие жилой зоны. 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Граница населенного пункта изменится с включение жилой застройки в восточной части села.</w:t>
      </w:r>
    </w:p>
    <w:p w:rsidR="00CB16F5" w:rsidRPr="00CB16F5" w:rsidRDefault="00CB16F5" w:rsidP="00CB16F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Расширение существующей производственной площадки не предусматривается. </w:t>
      </w:r>
    </w:p>
    <w:p w:rsidR="00CB16F5" w:rsidRPr="00B16106" w:rsidRDefault="00CB16F5" w:rsidP="00CB16F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16F5" w:rsidRPr="00B16106" w:rsidRDefault="00CB16F5" w:rsidP="00CB16F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Донской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  Территория села имеет вытянутую конфигурацию и ограничена: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западе и юге </w:t>
      </w:r>
      <w:r w:rsidRPr="00B16106">
        <w:rPr>
          <w:rFonts w:ascii="Times New Roman" w:hAnsi="Times New Roman" w:cs="Times New Roman"/>
          <w:sz w:val="28"/>
          <w:szCs w:val="28"/>
        </w:rPr>
        <w:t>пой</w:t>
      </w:r>
      <w:r>
        <w:rPr>
          <w:rFonts w:ascii="Times New Roman" w:hAnsi="Times New Roman" w:cs="Times New Roman"/>
          <w:sz w:val="28"/>
          <w:szCs w:val="28"/>
        </w:rPr>
        <w:t>мой Барской речки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CB16F5" w:rsidRPr="00CB16F5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севере межмуниципальной дорогой</w:t>
      </w:r>
      <w:r w:rsidRPr="00B16106">
        <w:rPr>
          <w:rFonts w:ascii="Times New Roman" w:hAnsi="Times New Roman" w:cs="Times New Roman"/>
          <w:sz w:val="28"/>
          <w:szCs w:val="28"/>
        </w:rPr>
        <w:t>;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 xml:space="preserve">- на востоке </w:t>
      </w:r>
      <w:r>
        <w:rPr>
          <w:rFonts w:ascii="Times New Roman" w:hAnsi="Times New Roman" w:cs="Times New Roman"/>
          <w:sz w:val="28"/>
          <w:szCs w:val="28"/>
        </w:rPr>
        <w:t>свободными территориями</w:t>
      </w:r>
      <w:r w:rsidRPr="00B16106">
        <w:rPr>
          <w:rFonts w:ascii="Times New Roman" w:hAnsi="Times New Roman" w:cs="Times New Roman"/>
          <w:sz w:val="28"/>
          <w:szCs w:val="28"/>
        </w:rPr>
        <w:t>.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t>Площадь села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B16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6106">
        <w:rPr>
          <w:rFonts w:ascii="Times New Roman" w:hAnsi="Times New Roman" w:cs="Times New Roman"/>
          <w:sz w:val="28"/>
          <w:szCs w:val="28"/>
        </w:rPr>
        <w:t xml:space="preserve"> га (по картографическим измерениям)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sz w:val="28"/>
          <w:szCs w:val="28"/>
        </w:rPr>
        <w:lastRenderedPageBreak/>
        <w:t xml:space="preserve">В представленном генеральном плане даны предложения по    функциональному зонированию и упорядочению существующей  планировочной структуры на срок 20 лет. </w:t>
      </w:r>
    </w:p>
    <w:p w:rsidR="00CB16F5" w:rsidRPr="00B16106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Проектным решением не предусматривается развитие жилой зоны. </w:t>
      </w:r>
    </w:p>
    <w:p w:rsidR="00B16106" w:rsidRPr="00CB16F5" w:rsidRDefault="00CB16F5" w:rsidP="00CB16F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106">
        <w:rPr>
          <w:rFonts w:ascii="Times New Roman" w:hAnsi="Times New Roman" w:cs="Times New Roman"/>
          <w:bCs/>
          <w:sz w:val="28"/>
          <w:szCs w:val="28"/>
        </w:rPr>
        <w:t xml:space="preserve">Расширение существующей производственной площадки не предусматривается. </w:t>
      </w:r>
    </w:p>
    <w:p w:rsidR="00662125" w:rsidRPr="001D2BCA" w:rsidRDefault="00662125" w:rsidP="001747E9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93A75" w:rsidRPr="00CB16F5" w:rsidRDefault="007B1C3E" w:rsidP="00662125">
      <w:pPr>
        <w:pStyle w:val="2"/>
        <w:spacing w:before="0" w:after="0"/>
        <w:ind w:firstLine="709"/>
        <w:jc w:val="both"/>
      </w:pPr>
      <w:bookmarkStart w:id="8" w:name="_Toc389073013"/>
      <w:r w:rsidRPr="00CB16F5">
        <w:t>4</w:t>
      </w:r>
      <w:r w:rsidR="006911F3" w:rsidRPr="00CB16F5">
        <w:t>.3 Развитие и совершенствование функционального зонирования и планировочной структуры поселения</w:t>
      </w:r>
      <w:bookmarkEnd w:id="8"/>
    </w:p>
    <w:p w:rsidR="006911F3" w:rsidRPr="00CB16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6F5">
        <w:rPr>
          <w:rFonts w:ascii="Times New Roman" w:hAnsi="Times New Roman" w:cs="Times New Roman"/>
          <w:b/>
          <w:sz w:val="28"/>
          <w:szCs w:val="28"/>
        </w:rPr>
        <w:t>Жилая зона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размещаются за пределами установленных границ участков этих объектов (санитарно-защитная зона не менее 25 м.).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CB16F5">
        <w:rPr>
          <w:rFonts w:ascii="Times New Roman" w:hAnsi="Times New Roman" w:cs="Times New Roman"/>
          <w:sz w:val="28"/>
          <w:szCs w:val="28"/>
        </w:rPr>
        <w:t>: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- освоение новых площадок под жилищное строительство;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-наращивание темпов строительства жилья за счет индивидуального строительства;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6911F3" w:rsidRPr="00CB16F5" w:rsidRDefault="006911F3" w:rsidP="001747E9">
      <w:pPr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6911F3" w:rsidRPr="00CB16F5" w:rsidRDefault="006911F3" w:rsidP="001747E9">
      <w:pPr>
        <w:numPr>
          <w:ilvl w:val="0"/>
          <w:numId w:val="3"/>
        </w:numPr>
        <w:tabs>
          <w:tab w:val="left" w:pos="5745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Основные параметры застройки жилых зон:</w:t>
      </w:r>
      <w:r w:rsidRPr="00CB16F5">
        <w:rPr>
          <w:rFonts w:ascii="Times New Roman" w:hAnsi="Times New Roman" w:cs="Times New Roman"/>
          <w:bCs/>
          <w:sz w:val="28"/>
          <w:szCs w:val="28"/>
        </w:rPr>
        <w:tab/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Тип застройки – усадебный.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Площадь участка под индивидуальную застройку  - 10 соток.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Этажность – до 3 этажей.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Плотность населения – 15 человек на 1 га (Средний состав семьи 3 чел.)</w:t>
      </w:r>
    </w:p>
    <w:p w:rsidR="00306E96" w:rsidRPr="001D2BCA" w:rsidRDefault="00306E96" w:rsidP="001747E9">
      <w:pPr>
        <w:pStyle w:val="1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:rsidR="006911F3" w:rsidRPr="00CB16F5" w:rsidRDefault="006911F3" w:rsidP="001747E9">
      <w:pPr>
        <w:pStyle w:val="1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16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Общественно-деловая зона. Развитие системы центров.</w:t>
      </w:r>
    </w:p>
    <w:p w:rsidR="006911F3" w:rsidRPr="00CB16F5" w:rsidRDefault="006911F3" w:rsidP="001747E9">
      <w:pPr>
        <w:pStyle w:val="ab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 xml:space="preserve">Расстояния между жилыми зданиями, жилыми и общественными, </w:t>
      </w:r>
      <w:r w:rsidR="00306E96" w:rsidRPr="00CB16F5">
        <w:rPr>
          <w:rFonts w:ascii="Times New Roman" w:hAnsi="Times New Roman" w:cs="Times New Roman"/>
          <w:bCs/>
          <w:sz w:val="28"/>
          <w:szCs w:val="28"/>
        </w:rPr>
        <w:t>приняты</w:t>
      </w:r>
      <w:r w:rsidRPr="00CB16F5">
        <w:rPr>
          <w:rFonts w:ascii="Times New Roman" w:hAnsi="Times New Roman" w:cs="Times New Roman"/>
          <w:bCs/>
          <w:sz w:val="28"/>
          <w:szCs w:val="28"/>
        </w:rPr>
        <w:t xml:space="preserve">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</w:pPr>
      <w:r w:rsidRPr="00CB16F5">
        <w:rPr>
          <w:rFonts w:ascii="Times New Roman" w:hAnsi="Times New Roman" w:cs="Times New Roman"/>
          <w:bCs/>
          <w:sz w:val="28"/>
          <w:szCs w:val="28"/>
        </w:rPr>
        <w:lastRenderedPageBreak/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6911F3" w:rsidRPr="00CB16F5" w:rsidRDefault="00306E96" w:rsidP="006621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Генеральным планом  предусматривается строительство административно-бытовых помещений в проектируемой жилой зоне.</w:t>
      </w:r>
    </w:p>
    <w:p w:rsidR="007B1C3E" w:rsidRPr="001D2BCA" w:rsidRDefault="007B1C3E" w:rsidP="006621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911F3" w:rsidRPr="00CB16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6F5">
        <w:rPr>
          <w:rFonts w:ascii="Times New Roman" w:hAnsi="Times New Roman" w:cs="Times New Roman"/>
          <w:b/>
          <w:bCs/>
          <w:sz w:val="28"/>
          <w:szCs w:val="28"/>
        </w:rPr>
        <w:t>Зона рекреационного назначения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911F3" w:rsidRPr="00CB16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Основные параметры зоны рекреационного назначения.</w:t>
      </w:r>
    </w:p>
    <w:p w:rsidR="006911F3" w:rsidRPr="00CB16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Площадь садов и скверов не менее, га:</w:t>
      </w:r>
    </w:p>
    <w:p w:rsidR="006911F3" w:rsidRPr="00CB16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садов жилых районов .........................  3</w:t>
      </w:r>
    </w:p>
    <w:p w:rsidR="006911F3" w:rsidRPr="00CB16F5" w:rsidRDefault="006911F3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скверов ...............................................  0,5</w:t>
      </w:r>
    </w:p>
    <w:p w:rsidR="00662125" w:rsidRPr="00CB16F5" w:rsidRDefault="00662125" w:rsidP="001747E9">
      <w:pPr>
        <w:numPr>
          <w:ilvl w:val="0"/>
          <w:numId w:val="3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6F5">
        <w:rPr>
          <w:rFonts w:ascii="Times New Roman" w:hAnsi="Times New Roman" w:cs="Times New Roman"/>
          <w:bCs/>
          <w:sz w:val="28"/>
          <w:szCs w:val="28"/>
        </w:rPr>
        <w:t>Рекреационное озеленение предусматривается в новой проектируемой жилой застройке, и так же в санитарно-охранных зонах инженерной и транспортной инфраструктуры.</w:t>
      </w:r>
    </w:p>
    <w:p w:rsidR="006911F3" w:rsidRPr="00CB16F5" w:rsidRDefault="00CB16F5" w:rsidP="001747E9">
      <w:pPr>
        <w:numPr>
          <w:ilvl w:val="0"/>
          <w:numId w:val="3"/>
        </w:numPr>
        <w:tabs>
          <w:tab w:val="clear" w:pos="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B16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центральной части с.Троицкое предусматривается развитие рекреационной зоны.</w:t>
      </w:r>
    </w:p>
    <w:p w:rsidR="006911F3" w:rsidRPr="00CB16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6F5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зона.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В с</w:t>
      </w:r>
      <w:r w:rsidR="00662125" w:rsidRPr="00CB16F5">
        <w:rPr>
          <w:rFonts w:ascii="Times New Roman" w:hAnsi="Times New Roman" w:cs="Times New Roman"/>
          <w:sz w:val="28"/>
          <w:szCs w:val="28"/>
        </w:rPr>
        <w:t xml:space="preserve">остав производственных зон </w:t>
      </w:r>
      <w:r w:rsidRPr="00CB16F5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662125" w:rsidRPr="00CB16F5">
        <w:rPr>
          <w:rFonts w:ascii="Times New Roman" w:hAnsi="Times New Roman" w:cs="Times New Roman"/>
          <w:sz w:val="28"/>
          <w:szCs w:val="28"/>
        </w:rPr>
        <w:t>ют</w:t>
      </w:r>
      <w:r w:rsidRPr="00CB16F5">
        <w:rPr>
          <w:rFonts w:ascii="Times New Roman" w:hAnsi="Times New Roman" w:cs="Times New Roman"/>
          <w:sz w:val="28"/>
          <w:szCs w:val="28"/>
        </w:rPr>
        <w:t>ся: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- производственные зоны - зоны размещения производственных объектов с различными нормативами воздействия на окружающую среду, как правило, </w:t>
      </w:r>
      <w:r w:rsidRPr="00CB16F5">
        <w:rPr>
          <w:rFonts w:ascii="Times New Roman" w:hAnsi="Times New Roman" w:cs="Times New Roman"/>
          <w:sz w:val="28"/>
          <w:szCs w:val="28"/>
        </w:rPr>
        <w:lastRenderedPageBreak/>
        <w:t>требующие устройства санитарно-защитных зон шириной более 50 м, а также железнодорожных подъездных путей;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составля</w:t>
      </w:r>
      <w:r w:rsidR="00662125" w:rsidRPr="00CB16F5">
        <w:rPr>
          <w:rFonts w:ascii="Times New Roman" w:hAnsi="Times New Roman" w:cs="Times New Roman"/>
          <w:sz w:val="28"/>
          <w:szCs w:val="28"/>
        </w:rPr>
        <w:t xml:space="preserve">ет </w:t>
      </w:r>
      <w:r w:rsidRPr="00CB16F5">
        <w:rPr>
          <w:rFonts w:ascii="Times New Roman" w:hAnsi="Times New Roman" w:cs="Times New Roman"/>
          <w:sz w:val="28"/>
          <w:szCs w:val="28"/>
        </w:rPr>
        <w:t>не менее 60% всей территории промышленной зоны</w:t>
      </w:r>
      <w:r w:rsidR="00662125" w:rsidRPr="00CB16F5">
        <w:rPr>
          <w:rFonts w:ascii="Times New Roman" w:hAnsi="Times New Roman" w:cs="Times New Roman"/>
          <w:sz w:val="28"/>
          <w:szCs w:val="28"/>
        </w:rPr>
        <w:t>, что соответствует нормативам</w:t>
      </w:r>
      <w:r w:rsidRPr="00CB16F5">
        <w:rPr>
          <w:rFonts w:ascii="Times New Roman" w:hAnsi="Times New Roman" w:cs="Times New Roman"/>
          <w:sz w:val="28"/>
          <w:szCs w:val="28"/>
        </w:rPr>
        <w:t>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Размеры санитарно-защитных зон для картофеле-, овоще- и фруктохранилищ следует принимать не менее 50 м.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</w:t>
      </w:r>
      <w:r w:rsidRPr="00CB16F5">
        <w:rPr>
          <w:rFonts w:ascii="Times New Roman" w:hAnsi="Times New Roman" w:cs="Times New Roman"/>
          <w:sz w:val="28"/>
          <w:szCs w:val="28"/>
        </w:rPr>
        <w:lastRenderedPageBreak/>
        <w:t>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Проектом не намечается расширение существующих производственных зон, так как при имеющихся территориях возможно и достаточно их более интенсивное использование.</w:t>
      </w:r>
      <w:bookmarkStart w:id="9" w:name="_Toc142371754"/>
    </w:p>
    <w:bookmarkEnd w:id="9"/>
    <w:p w:rsidR="006911F3" w:rsidRPr="00CB16F5" w:rsidRDefault="00CB16F5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На территории сельсовета предусмотренно развитие промышленной территории для развития нефтяной промышленности.</w:t>
      </w:r>
    </w:p>
    <w:p w:rsidR="006911F3" w:rsidRPr="00CB16F5" w:rsidRDefault="006911F3" w:rsidP="0066212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6F5">
        <w:rPr>
          <w:rFonts w:ascii="Times New Roman" w:hAnsi="Times New Roman" w:cs="Times New Roman"/>
          <w:b/>
          <w:sz w:val="28"/>
          <w:szCs w:val="28"/>
        </w:rPr>
        <w:t>Зона специального назначения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</w:t>
      </w:r>
      <w:r w:rsidRPr="00CB16F5">
        <w:rPr>
          <w:rFonts w:ascii="Times New Roman" w:hAnsi="Times New Roman" w:cs="Times New Roman"/>
          <w:sz w:val="28"/>
          <w:szCs w:val="28"/>
        </w:rPr>
        <w:lastRenderedPageBreak/>
        <w:t>воздействия от предприятий и объектов, генеральным планом предусмотрены следующие мероприятия:</w:t>
      </w:r>
    </w:p>
    <w:p w:rsidR="00CB16F5" w:rsidRPr="00CB16F5" w:rsidRDefault="00CB16F5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Увеличить кладбище в с.Троицкое.</w:t>
      </w:r>
    </w:p>
    <w:p w:rsidR="006911F3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662125" w:rsidRPr="00CB16F5" w:rsidRDefault="006911F3" w:rsidP="001747E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CB16F5">
        <w:rPr>
          <w:rFonts w:ascii="Times New Roman" w:hAnsi="Times New Roman" w:cs="Times New Roman"/>
          <w:sz w:val="28"/>
          <w:szCs w:val="28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  <w:r w:rsidRPr="00CB16F5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</w:p>
    <w:p w:rsidR="006911F3" w:rsidRPr="001D2BCA" w:rsidRDefault="00662125" w:rsidP="00BD2F10">
      <w:pPr>
        <w:rPr>
          <w:rFonts w:ascii="Times New Roman" w:hAnsi="Times New Roman" w:cs="Times New Roman"/>
          <w:bCs/>
          <w:noProof/>
          <w:sz w:val="26"/>
          <w:szCs w:val="26"/>
          <w:highlight w:val="yellow"/>
          <w:lang w:eastAsia="ru-RU"/>
        </w:rPr>
      </w:pPr>
      <w:r w:rsidRPr="001D2BCA">
        <w:rPr>
          <w:rFonts w:ascii="Times New Roman" w:hAnsi="Times New Roman" w:cs="Times New Roman"/>
          <w:bCs/>
          <w:noProof/>
          <w:sz w:val="26"/>
          <w:szCs w:val="26"/>
          <w:highlight w:val="yellow"/>
          <w:lang w:eastAsia="ru-RU"/>
        </w:rPr>
        <w:br w:type="page"/>
      </w:r>
    </w:p>
    <w:p w:rsidR="00A66592" w:rsidRPr="00CB16F5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10" w:name="_Toc389073014"/>
      <w:r w:rsidRPr="00CB16F5">
        <w:lastRenderedPageBreak/>
        <w:t>ТРАНСПОРТНАЯ ИНФРАСТРУКТУРА</w:t>
      </w:r>
      <w:bookmarkEnd w:id="10"/>
    </w:p>
    <w:p w:rsidR="00A66592" w:rsidRPr="00CB16F5" w:rsidRDefault="00A66592" w:rsidP="00A66592">
      <w:pPr>
        <w:spacing w:after="0"/>
        <w:jc w:val="center"/>
      </w:pPr>
    </w:p>
    <w:p w:rsidR="00CB16F5" w:rsidRPr="003B1DD2" w:rsidRDefault="00CB16F5" w:rsidP="00CB16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>Асекеевский район расположен в северной части Оренбургской области. Основные автомобильная трасса Оренбург-Казань проходит через район, и является дорогой, которая связывает населенные пункты района с областным центром городом Оренбургом.</w:t>
      </w:r>
    </w:p>
    <w:p w:rsidR="00CB16F5" w:rsidRPr="003B1DD2" w:rsidRDefault="00CB16F5" w:rsidP="00CB16F5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3B1DD2">
        <w:rPr>
          <w:sz w:val="28"/>
          <w:szCs w:val="28"/>
        </w:rPr>
        <w:t xml:space="preserve"> центр находится на расстоянии 365 км от областного центра г.Оренбург. </w:t>
      </w:r>
    </w:p>
    <w:p w:rsidR="00CB16F5" w:rsidRDefault="00CB16F5" w:rsidP="00CB16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sz w:val="28"/>
          <w:szCs w:val="28"/>
        </w:rPr>
        <w:t>организовано 11</w:t>
      </w:r>
      <w:r w:rsidRPr="002A5886">
        <w:rPr>
          <w:rFonts w:ascii="Times New Roman" w:hAnsi="Times New Roman" w:cs="Times New Roman"/>
          <w:sz w:val="28"/>
          <w:szCs w:val="28"/>
        </w:rPr>
        <w:t xml:space="preserve"> регулярных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с отправлением от районного центра с. Асекеево, охватывающих все населенные пункты района. Также организованы ежедневные  маршруты автобусов «ГАЗель» от с. Асекеево до областного центра г. Оренбург и г. Самара Самарской области, и периодичные до населенных пунктов г. Бузулук, г. Тольятти, с. Северное,  с.Абдулино. </w:t>
      </w:r>
    </w:p>
    <w:p w:rsidR="00CB16F5" w:rsidRDefault="00CB16F5" w:rsidP="00CB16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находится АЗС, на перспективу развития поселения проектируется сеть придорожных сооружений - СТО.</w:t>
      </w:r>
    </w:p>
    <w:p w:rsidR="00CB16F5" w:rsidRPr="00EA5E64" w:rsidRDefault="00CB16F5" w:rsidP="00CB1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64">
        <w:rPr>
          <w:rFonts w:ascii="Times New Roman" w:hAnsi="Times New Roman" w:cs="Times New Roman"/>
          <w:sz w:val="28"/>
          <w:szCs w:val="28"/>
        </w:rPr>
        <w:t xml:space="preserve">Дорожная сеть Асекеевского района представлена автодорогами областного, регионального и внутрихозяйственного значения. </w:t>
      </w:r>
    </w:p>
    <w:p w:rsidR="00CB16F5" w:rsidRPr="00EA5E64" w:rsidRDefault="00CB16F5" w:rsidP="00CB1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64">
        <w:rPr>
          <w:rFonts w:ascii="Times New Roman" w:hAnsi="Times New Roman" w:cs="Times New Roman"/>
          <w:sz w:val="28"/>
          <w:szCs w:val="28"/>
        </w:rPr>
        <w:t>Таблица – 7.1 Перечень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области, находящихся на территории МО Троицкого сельсовета Асекеевского района (согласно приложению к постановлению Правительства области от 19.04 2010 г. №267-п)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3280"/>
        <w:gridCol w:w="868"/>
        <w:gridCol w:w="1671"/>
        <w:gridCol w:w="885"/>
        <w:gridCol w:w="935"/>
        <w:gridCol w:w="1347"/>
      </w:tblGrid>
      <w:tr w:rsidR="00CB16F5" w:rsidRPr="00EA5E64" w:rsidTr="00475EA1">
        <w:trPr>
          <w:trHeight w:val="759"/>
        </w:trPr>
        <w:tc>
          <w:tcPr>
            <w:tcW w:w="1057" w:type="dxa"/>
            <w:vMerge w:val="restart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0" w:type="dxa"/>
            <w:vMerge w:val="restart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868" w:type="dxa"/>
            <w:vMerge w:val="restart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Всего, км</w:t>
            </w:r>
          </w:p>
        </w:tc>
        <w:tc>
          <w:tcPr>
            <w:tcW w:w="1671" w:type="dxa"/>
            <w:vMerge w:val="restart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покрытием, км</w:t>
            </w:r>
          </w:p>
        </w:tc>
        <w:tc>
          <w:tcPr>
            <w:tcW w:w="1820" w:type="dxa"/>
            <w:gridSpan w:val="2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Всего мостов</w:t>
            </w:r>
          </w:p>
        </w:tc>
        <w:tc>
          <w:tcPr>
            <w:tcW w:w="1347" w:type="dxa"/>
            <w:vMerge w:val="restart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</w:tr>
      <w:tr w:rsidR="00CB16F5" w:rsidRPr="00EA5E64" w:rsidTr="00475EA1">
        <w:trPr>
          <w:trHeight w:val="836"/>
        </w:trPr>
        <w:tc>
          <w:tcPr>
            <w:tcW w:w="1057" w:type="dxa"/>
            <w:vMerge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>п. м.</w:t>
            </w:r>
          </w:p>
        </w:tc>
        <w:tc>
          <w:tcPr>
            <w:tcW w:w="1347" w:type="dxa"/>
            <w:vMerge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53 ОП МЗ 53Н-0510000 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Курбанай - Троицкое </w:t>
            </w: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20,40 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20,40 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51,54 </w:t>
            </w: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IV</w:t>
            </w: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53 ОП МЗ 53Н-0510110 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Подъезд к пос. Юдинка от а/д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Курбанай - Троицкое</w:t>
            </w: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V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53 ОП МЗ </w:t>
            </w: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53Н-0510120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Подъезд к с. Мокродол от а/д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Курбанай - Троицкое</w:t>
            </w:r>
            <w:r w:rsidRPr="00EA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3,60 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53 ОП МЗ 53Н-0515000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Троицкое - Аксютино </w:t>
            </w: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25,70 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53,74</w:t>
            </w: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53 ОП МЗ 53Н-0515110 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Подъезд к пос. Думино от а/д</w:t>
            </w:r>
          </w:p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Троицкое - Аксютино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6,20 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53 ОП МЗ 53Н-0515120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Подъезд к пос. Красногорский от</w:t>
            </w:r>
          </w:p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а/д Троицкое - Аксютино</w:t>
            </w:r>
          </w:p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10,90 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53 ОП МЗ 53Н-0515130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Подъезд к с. Брянчаниново от а/д</w:t>
            </w:r>
          </w:p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Троицкое - Аксютино</w:t>
            </w:r>
          </w:p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44,60</w:t>
            </w: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</w:p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B16F5" w:rsidRPr="00EA5E64" w:rsidTr="00475EA1">
        <w:tc>
          <w:tcPr>
            <w:tcW w:w="105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53 ОП МЗ 53Н-0516000</w:t>
            </w:r>
          </w:p>
        </w:tc>
        <w:tc>
          <w:tcPr>
            <w:tcW w:w="3280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Троицкое - Баландино</w:t>
            </w:r>
          </w:p>
        </w:tc>
        <w:tc>
          <w:tcPr>
            <w:tcW w:w="868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671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88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B16F5" w:rsidRPr="00EA5E64" w:rsidRDefault="00CB16F5" w:rsidP="004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47" w:type="dxa"/>
          </w:tcPr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64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</w:p>
          <w:p w:rsidR="00CB16F5" w:rsidRPr="00EA5E64" w:rsidRDefault="00CB16F5" w:rsidP="00475EA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CB16F5" w:rsidRPr="00A72B74" w:rsidRDefault="00CB16F5" w:rsidP="00CB16F5">
      <w:pPr>
        <w:pStyle w:val="a9"/>
        <w:rPr>
          <w:color w:val="auto"/>
          <w:highlight w:val="yellow"/>
        </w:rPr>
      </w:pPr>
    </w:p>
    <w:p w:rsidR="00CB16F5" w:rsidRPr="00A72B74" w:rsidRDefault="00CB16F5" w:rsidP="00CB16F5">
      <w:pPr>
        <w:pStyle w:val="a9"/>
        <w:rPr>
          <w:color w:val="auto"/>
          <w:highlight w:val="yellow"/>
        </w:rPr>
      </w:pPr>
    </w:p>
    <w:p w:rsidR="00CB16F5" w:rsidRPr="00EA5E64" w:rsidRDefault="00CB16F5" w:rsidP="00CB1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64">
        <w:rPr>
          <w:rFonts w:ascii="Times New Roman" w:hAnsi="Times New Roman" w:cs="Times New Roman"/>
          <w:sz w:val="28"/>
          <w:szCs w:val="28"/>
        </w:rPr>
        <w:t xml:space="preserve">На дорогах II категории ширина проезжей части - </w:t>
      </w:r>
      <w:smartTag w:uri="urn:schemas-microsoft-com:office:smarttags" w:element="metricconverter">
        <w:smartTagPr>
          <w:attr w:name="ProductID" w:val="7,5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7,5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 xml:space="preserve">, ширина обочины - </w:t>
      </w:r>
      <w:smartTag w:uri="urn:schemas-microsoft-com:office:smarttags" w:element="metricconverter">
        <w:smartTagPr>
          <w:attr w:name="ProductID" w:val="3,75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3,75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 xml:space="preserve">, укрепленная полоса обочины а/б - </w:t>
      </w:r>
      <w:smartTag w:uri="urn:schemas-microsoft-com:office:smarttags" w:element="metricconverter">
        <w:smartTagPr>
          <w:attr w:name="ProductID" w:val="0,75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0,75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>.</w:t>
      </w:r>
    </w:p>
    <w:p w:rsidR="00CB16F5" w:rsidRPr="00EA5E64" w:rsidRDefault="00CB16F5" w:rsidP="00CB1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64">
        <w:rPr>
          <w:rFonts w:ascii="Times New Roman" w:hAnsi="Times New Roman" w:cs="Times New Roman"/>
          <w:sz w:val="28"/>
          <w:szCs w:val="28"/>
        </w:rPr>
        <w:t xml:space="preserve">На дорогах III категории ширина проезжей части - </w:t>
      </w:r>
      <w:smartTag w:uri="urn:schemas-microsoft-com:office:smarttags" w:element="metricconverter">
        <w:smartTagPr>
          <w:attr w:name="ProductID" w:val="7,0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7,0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>, ширина обочины-</w:t>
      </w:r>
      <w:smartTag w:uri="urn:schemas-microsoft-com:office:smarttags" w:element="metricconverter">
        <w:smartTagPr>
          <w:attr w:name="ProductID" w:val="2,5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 xml:space="preserve">, укрепленная полоса обочины а/б - </w:t>
      </w:r>
      <w:smartTag w:uri="urn:schemas-microsoft-com:office:smarttags" w:element="metricconverter">
        <w:smartTagPr>
          <w:attr w:name="ProductID" w:val="0,5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>.</w:t>
      </w:r>
    </w:p>
    <w:p w:rsidR="00CB16F5" w:rsidRPr="00EA5E64" w:rsidRDefault="00CB16F5" w:rsidP="00CB1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64">
        <w:rPr>
          <w:rFonts w:ascii="Times New Roman" w:hAnsi="Times New Roman" w:cs="Times New Roman"/>
          <w:sz w:val="28"/>
          <w:szCs w:val="28"/>
        </w:rPr>
        <w:t xml:space="preserve">На дорогах IV категории ширина проезжей части - </w:t>
      </w:r>
      <w:smartTag w:uri="urn:schemas-microsoft-com:office:smarttags" w:element="metricconverter">
        <w:smartTagPr>
          <w:attr w:name="ProductID" w:val="6,0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6,0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 xml:space="preserve">, ширина обочины - </w:t>
      </w:r>
      <w:smartTag w:uri="urn:schemas-microsoft-com:office:smarttags" w:element="metricconverter">
        <w:smartTagPr>
          <w:attr w:name="ProductID" w:val="2,0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 xml:space="preserve">, укрепленная полоса обочины а/б - </w:t>
      </w:r>
      <w:smartTag w:uri="urn:schemas-microsoft-com:office:smarttags" w:element="metricconverter">
        <w:smartTagPr>
          <w:attr w:name="ProductID" w:val="0,5 м"/>
        </w:smartTagPr>
        <w:r w:rsidRPr="00EA5E64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EA5E64">
        <w:rPr>
          <w:rFonts w:ascii="Times New Roman" w:hAnsi="Times New Roman" w:cs="Times New Roman"/>
          <w:sz w:val="28"/>
          <w:szCs w:val="28"/>
        </w:rPr>
        <w:t>.</w:t>
      </w:r>
    </w:p>
    <w:p w:rsidR="00A66592" w:rsidRPr="001D2BCA" w:rsidRDefault="00A66592" w:rsidP="00BD2F10">
      <w:pPr>
        <w:widowControl w:val="0"/>
        <w:spacing w:after="0"/>
        <w:ind w:firstLine="709"/>
        <w:jc w:val="both"/>
        <w:rPr>
          <w:highlight w:val="yellow"/>
        </w:rPr>
      </w:pPr>
    </w:p>
    <w:p w:rsidR="00CB16F5" w:rsidRDefault="00CB16F5">
      <w:pPr>
        <w:rPr>
          <w:rFonts w:ascii="Times New Roman" w:hAnsi="Times New Roman" w:cs="Times New Roman"/>
          <w:b/>
          <w:bCs/>
          <w:sz w:val="32"/>
          <w:szCs w:val="28"/>
          <w:highlight w:val="yellow"/>
        </w:rPr>
      </w:pPr>
      <w:r>
        <w:rPr>
          <w:highlight w:val="yellow"/>
        </w:rPr>
        <w:br w:type="page"/>
      </w:r>
    </w:p>
    <w:p w:rsidR="00A66592" w:rsidRPr="00B022D4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11" w:name="_Toc389073015"/>
      <w:r w:rsidRPr="00B022D4">
        <w:lastRenderedPageBreak/>
        <w:t>ИНЖЕНЕРНАЯ ЗАЩИТА И  ПОДГОТОВКА ТЕРРИТОРИИ</w:t>
      </w:r>
      <w:bookmarkEnd w:id="11"/>
    </w:p>
    <w:p w:rsidR="00CB16F5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6F5" w:rsidRPr="00B022D4">
        <w:rPr>
          <w:rFonts w:ascii="Times New Roman" w:hAnsi="Times New Roman" w:cs="Times New Roman"/>
          <w:sz w:val="28"/>
          <w:szCs w:val="28"/>
        </w:rPr>
        <w:t xml:space="preserve">Главной водной артерией муниципального образования  «Троицкий сельсовет »  является река Малый Кинель и ее притоки. 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           Физико-геологические явления на территории МО отсутствуют. Освоение новых территорий для застройки требует незначительной инженерной подготовки.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Перечень мероприятий по инженерной защите: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1. Организация поверхностного стока.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2. Очистка поверхностного стока.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3. Берегоукрепление.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4. Благоустройство овражных территорий. 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5. 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при: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 разработке месторождений полезных ископаемых;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 прокладке трубопроводов различного назначения;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-складировании и захоронении промышленных, бытовых биологических и пр. отходов, ядохимикатов.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Так, необходимо рекультивировать территории скотомогильников. 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Рекультивируемые, восстановленные территории проектом генерального плана предложено озеленить.         </w:t>
      </w:r>
    </w:p>
    <w:p w:rsidR="00CB16F5" w:rsidRPr="00B022D4" w:rsidRDefault="00CB16F5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CB16F5" w:rsidRPr="00A72B74" w:rsidRDefault="00CB16F5" w:rsidP="00B022D4">
      <w:pPr>
        <w:pStyle w:val="af7"/>
        <w:spacing w:after="0"/>
        <w:ind w:left="78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6592" w:rsidRPr="001D2BCA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6592" w:rsidRPr="001D2BCA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6592" w:rsidRPr="001D2BCA" w:rsidRDefault="00A66592" w:rsidP="00A66592">
      <w:pPr>
        <w:pStyle w:val="af7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0194" w:rsidRPr="001D2BCA" w:rsidRDefault="00170194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D2BCA">
        <w:rPr>
          <w:rFonts w:ascii="Times New Roman" w:hAnsi="Times New Roman"/>
          <w:highlight w:val="yellow"/>
        </w:rPr>
        <w:br w:type="page"/>
      </w:r>
    </w:p>
    <w:p w:rsidR="00A66592" w:rsidRPr="00B022D4" w:rsidRDefault="00A66592" w:rsidP="001747E9">
      <w:pPr>
        <w:pStyle w:val="1"/>
        <w:numPr>
          <w:ilvl w:val="0"/>
          <w:numId w:val="5"/>
        </w:numPr>
        <w:spacing w:before="0" w:line="276" w:lineRule="auto"/>
      </w:pPr>
      <w:bookmarkStart w:id="12" w:name="_Toc389073016"/>
      <w:r w:rsidRPr="00B022D4">
        <w:lastRenderedPageBreak/>
        <w:t>ОЗЕЛЕНЕНИЕ</w:t>
      </w:r>
      <w:bookmarkEnd w:id="12"/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      Территория Троицкого  сельсовета расположена в климатическом районе III-A. Климат резко-континентальный, засушливый. Основные черты климата - зима холодная, малоснежная, лето жаркое с частыми суховеями, быстрый переход от зимы к лету, короткий весенний период, недостаточность атмосферных осадков, сухость воздуха, интенсивность процессов испарения и обилие прямого солнечного освещения в течение весенне-летнего сезона.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Островные леса в этой части области состоят из широколиственных видов деревьев – липа сердцелистная, вяз гладкий и вяз шершавый, клен остролистный, рябина, орешник. Из мелколиственных пород часто встречается береза бородавчатая.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          Из  выше  сказанного  следует,  что  почвенные  и  климатические  условия  не вполне благоприятны для произрастания древесно-кустарниковой растительности.  Поэтому  для  успешного проведения работ по озеленению необходимо: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-использование местного ассортимента деревьев и кустарников;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-замена естественного грунта растительной землей;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-полив в мае и в июне в период дефицита атмосферных осадков.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В Троицком сельсовете нет как таковых парков и скверов, в качестве рекреационных зон используются природные озелененные  территории.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На перспективу развития сельсовета проектируется создание рекреационных зон в центральной части села Троицкое.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Показатель озеленения  на одного человека выше нормативных требований. 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Количество зеленых насаждений и их размещение в пределах жилого района являются одним из основных показателей  благоустроенности, так как они обеспечивают комфортные условия для жизни населения и оздоровления окружающей среды. Соответственно своему назначению зеленые насаждения должны отвечать санитарно-гигиеническим задачам и  отличаться высокой декоративностью. По функциональному использованию зеленые насаждения подразделяются на три группы: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 насаждения общего пользования (скверы, уличные посадки, зона отдыха);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 насаждения ограниченного пользования (зеленые насаждения  на участках детских учреждений, культурно-бытовых и коммунальных зданий, на приусадебных участках жителей);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 насаждения специального назначения (в санитарно-защитной и ветрозащитной зонах).</w:t>
      </w:r>
    </w:p>
    <w:p w:rsidR="00B022D4" w:rsidRPr="00B022D4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Перед фасадами культурно-бытовых зданий предусматривается разбить скверы. Озеленение улиц проектируется в виде зеленых полос между проезжей </w:t>
      </w:r>
      <w:r w:rsidRPr="00B022D4">
        <w:rPr>
          <w:rFonts w:ascii="Times New Roman" w:hAnsi="Times New Roman" w:cs="Times New Roman"/>
          <w:sz w:val="28"/>
          <w:szCs w:val="28"/>
        </w:rPr>
        <w:lastRenderedPageBreak/>
        <w:t>частью и тротуарами. Таким образом, зеленая полоса имеет разграничительный характер и защищает пешеходов от пыли, а также выполняет функции: ветрозащитные, регулирования микроклимата, защиты пешеходов от солнечных лучей. Для каждой улицы необходимо подбирать свой ассортимент насаждений и подбирать их так, чтобы улица получила индивидуальный архитектурный облик.</w:t>
      </w:r>
    </w:p>
    <w:p w:rsidR="00B022D4" w:rsidRPr="00B022D4" w:rsidRDefault="00B022D4" w:rsidP="00B022D4">
      <w:pPr>
        <w:pStyle w:val="ab"/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194" w:rsidRPr="001D2BCA" w:rsidRDefault="00170194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D2B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170194" w:rsidRPr="00B022D4" w:rsidRDefault="00A66592" w:rsidP="001747E9">
      <w:pPr>
        <w:pStyle w:val="1"/>
        <w:numPr>
          <w:ilvl w:val="0"/>
          <w:numId w:val="5"/>
        </w:numPr>
      </w:pPr>
      <w:bookmarkStart w:id="13" w:name="_Toc389073017"/>
      <w:r w:rsidRPr="00B022D4">
        <w:lastRenderedPageBreak/>
        <w:t>ИНЖЕНЕРНАЯ  ИНФРАСТРУКТУРА</w:t>
      </w:r>
      <w:bookmarkStart w:id="14" w:name="_Toc258575962"/>
      <w:bookmarkEnd w:id="13"/>
    </w:p>
    <w:p w:rsidR="00170194" w:rsidRPr="00B022D4" w:rsidRDefault="007B1C3E" w:rsidP="00DE7964">
      <w:pPr>
        <w:pStyle w:val="2"/>
      </w:pPr>
      <w:bookmarkStart w:id="15" w:name="_Toc389073018"/>
      <w:r w:rsidRPr="00B022D4">
        <w:t>8</w:t>
      </w:r>
      <w:r w:rsidR="00170194" w:rsidRPr="00B022D4">
        <w:t>.1 Водоснабжение</w:t>
      </w:r>
      <w:bookmarkEnd w:id="15"/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2D4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B022D4" w:rsidRPr="00A37488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8">
        <w:rPr>
          <w:rFonts w:ascii="Times New Roman" w:hAnsi="Times New Roman" w:cs="Times New Roman"/>
          <w:sz w:val="28"/>
          <w:szCs w:val="28"/>
        </w:rPr>
        <w:t>Мощность системы водоснабжения, учитывая ее неполную загрузку, покроет дополнительно потребность в воде во вновь проектируемой застройке в расчетный перод.</w:t>
      </w:r>
    </w:p>
    <w:p w:rsidR="00B022D4" w:rsidRPr="00A37488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8">
        <w:rPr>
          <w:rFonts w:ascii="Times New Roman" w:hAnsi="Times New Roman" w:cs="Times New Roman"/>
          <w:sz w:val="28"/>
          <w:szCs w:val="28"/>
        </w:rPr>
        <w:t>Для бесперебойного водоснабжения и обеспечения потребностей водой в полном объеме при максимальном водопотреблении необходимо:</w:t>
      </w:r>
    </w:p>
    <w:p w:rsidR="00B022D4" w:rsidRPr="00A37488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8">
        <w:rPr>
          <w:rFonts w:ascii="Times New Roman" w:hAnsi="Times New Roman" w:cs="Times New Roman"/>
          <w:sz w:val="28"/>
          <w:szCs w:val="28"/>
        </w:rPr>
        <w:t xml:space="preserve"> - Выделение целенаправленного финансирования на улучшение санитарно-технического состояния объектов водоснабжения (проведение планово - профилактических работ по замене водопроводных сетей, благоустройство зон санитарной охраны источников водоснабжения);</w:t>
      </w:r>
    </w:p>
    <w:p w:rsidR="00B022D4" w:rsidRPr="00A37488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8">
        <w:rPr>
          <w:rFonts w:ascii="Times New Roman" w:hAnsi="Times New Roman" w:cs="Times New Roman"/>
          <w:sz w:val="28"/>
          <w:szCs w:val="28"/>
        </w:rPr>
        <w:t>- передать «бесхозные» водопроводы на баланс МО сельсоветов или служб ЖКХ;</w:t>
      </w:r>
    </w:p>
    <w:p w:rsidR="00B022D4" w:rsidRPr="00A37488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8">
        <w:rPr>
          <w:rFonts w:ascii="Times New Roman" w:hAnsi="Times New Roman" w:cs="Times New Roman"/>
          <w:sz w:val="28"/>
          <w:szCs w:val="28"/>
        </w:rPr>
        <w:t>- вести перекладку изношенных сетей водопровода и строительство новых участков из современных материалов;</w:t>
      </w:r>
    </w:p>
    <w:p w:rsidR="00B022D4" w:rsidRPr="00A37488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8">
        <w:rPr>
          <w:rFonts w:ascii="Times New Roman" w:hAnsi="Times New Roman" w:cs="Times New Roman"/>
          <w:sz w:val="28"/>
          <w:szCs w:val="28"/>
        </w:rPr>
        <w:t>- проводить мероприятия по поддержанию производительности действующих водозаборов и их развитию;</w:t>
      </w:r>
    </w:p>
    <w:p w:rsidR="00B022D4" w:rsidRPr="00A37488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8">
        <w:rPr>
          <w:rFonts w:ascii="Times New Roman" w:hAnsi="Times New Roman" w:cs="Times New Roman"/>
          <w:sz w:val="28"/>
          <w:szCs w:val="28"/>
        </w:rPr>
        <w:t>- вести модернизацию сооружений водопровода с заменой устаревшего технологического оборудования.</w:t>
      </w:r>
    </w:p>
    <w:p w:rsidR="00170194" w:rsidRPr="00B022D4" w:rsidRDefault="007B1C3E" w:rsidP="00DE7964">
      <w:pPr>
        <w:pStyle w:val="2"/>
      </w:pPr>
      <w:bookmarkStart w:id="16" w:name="_Toc389073019"/>
      <w:r w:rsidRPr="00B022D4">
        <w:t>8</w:t>
      </w:r>
      <w:r w:rsidR="00BD2F10" w:rsidRPr="00B022D4">
        <w:t>.2</w:t>
      </w:r>
      <w:r w:rsidR="00170194" w:rsidRPr="00B022D4">
        <w:t xml:space="preserve"> Водоотведение</w:t>
      </w:r>
      <w:bookmarkEnd w:id="16"/>
    </w:p>
    <w:p w:rsidR="00170194" w:rsidRPr="00B022D4" w:rsidRDefault="00170194" w:rsidP="00B531D6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Центральной канализации в сёлах </w:t>
      </w:r>
      <w:r w:rsidR="001D2BCA" w:rsidRPr="00B022D4">
        <w:rPr>
          <w:rFonts w:ascii="Times New Roman" w:hAnsi="Times New Roman" w:cs="Times New Roman"/>
          <w:sz w:val="28"/>
          <w:szCs w:val="28"/>
        </w:rPr>
        <w:t>Троицкого</w:t>
      </w:r>
      <w:r w:rsidRPr="00B022D4">
        <w:rPr>
          <w:rFonts w:ascii="Times New Roman" w:hAnsi="Times New Roman" w:cs="Times New Roman"/>
          <w:sz w:val="28"/>
          <w:szCs w:val="28"/>
        </w:rPr>
        <w:t xml:space="preserve"> сельсовета нет.</w:t>
      </w:r>
    </w:p>
    <w:p w:rsidR="00170194" w:rsidRPr="00B022D4" w:rsidRDefault="00170194" w:rsidP="00B531D6">
      <w:pPr>
        <w:pStyle w:val="S"/>
        <w:jc w:val="both"/>
        <w:rPr>
          <w:b/>
        </w:rPr>
      </w:pPr>
      <w:r w:rsidRPr="00B022D4">
        <w:rPr>
          <w:b/>
        </w:rPr>
        <w:t>Проектные предложения</w:t>
      </w:r>
    </w:p>
    <w:p w:rsidR="00170194" w:rsidRPr="00B022D4" w:rsidRDefault="00170194" w:rsidP="00B531D6">
      <w:pPr>
        <w:pStyle w:val="S"/>
        <w:jc w:val="both"/>
      </w:pPr>
      <w:r w:rsidRPr="00B022D4">
        <w:t>С целью улучшения санитарной обстановки, уменьшения загрязнения водных объектов, необходимо выполнить следующие мероприятия:</w:t>
      </w:r>
    </w:p>
    <w:p w:rsidR="00170194" w:rsidRPr="00B022D4" w:rsidRDefault="00B531D6" w:rsidP="00B531D6">
      <w:pPr>
        <w:pStyle w:val="S"/>
        <w:jc w:val="both"/>
      </w:pPr>
      <w:r w:rsidRPr="00B022D4">
        <w:t xml:space="preserve">- </w:t>
      </w:r>
      <w:r w:rsidR="00170194" w:rsidRPr="00B022D4">
        <w:t>организация централизованной хозяйственно-бытовой системы водоотведения, включающей проектирование и строительство сборных и отводящих коллекторов, насосных станций и очистных сооружений хозяйственно-бытового стока  в селах с численностью жителей более 200 человек. Все выпуски очищенных стоков должны быть расположены в строгом соответствии со СНиП 2.04.03-85 и др. нормативными документами;</w:t>
      </w:r>
    </w:p>
    <w:p w:rsidR="00170194" w:rsidRPr="00B022D4" w:rsidRDefault="00170194" w:rsidP="00B531D6">
      <w:pPr>
        <w:pStyle w:val="S"/>
        <w:jc w:val="both"/>
      </w:pPr>
      <w:r w:rsidRPr="00B022D4">
        <w:t>- в целях защиты поверхностных и подземных вод в зоне хозяйственной деятельности предусматривается строительство сливных станций для неконализованной части поселений и специальных очистных сооружений канализации животноводческих ферм.</w:t>
      </w:r>
    </w:p>
    <w:p w:rsidR="008E4042" w:rsidRPr="00B022D4" w:rsidRDefault="00170194" w:rsidP="00BD2F10">
      <w:pPr>
        <w:pStyle w:val="2"/>
      </w:pPr>
      <w:r w:rsidRPr="001D2BCA">
        <w:rPr>
          <w:highlight w:val="yellow"/>
        </w:rPr>
        <w:br w:type="page"/>
      </w:r>
      <w:bookmarkStart w:id="17" w:name="_Toc389073020"/>
      <w:r w:rsidR="007B1C3E" w:rsidRPr="00B022D4">
        <w:lastRenderedPageBreak/>
        <w:t>8</w:t>
      </w:r>
      <w:r w:rsidRPr="00B022D4">
        <w:t>.3 Электроснабжение</w:t>
      </w:r>
      <w:bookmarkEnd w:id="17"/>
    </w:p>
    <w:p w:rsidR="00170194" w:rsidRPr="00B022D4" w:rsidRDefault="00170194" w:rsidP="00B531D6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2D4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B022D4" w:rsidRDefault="00170194" w:rsidP="008E4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Проектные решения и удельные нормативные показатели, положенные в основу проекта, приняты в соответствии со СНиП 2.07.01-89*.</w:t>
      </w:r>
    </w:p>
    <w:p w:rsidR="008E4042" w:rsidRPr="00B022D4" w:rsidRDefault="00170194" w:rsidP="008E4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Для обеспечения электрической энергией новой жилой застройки, объектов соцкультбыта и других необходимо предусмотреть строительство отпаечных ВЛ-10 кВ к трансформаторным подстанциям. А также строительство ВЛ-0,4кВ от ТП к жилому сектору и другим объектам.</w:t>
      </w:r>
    </w:p>
    <w:p w:rsidR="00170194" w:rsidRPr="00B022D4" w:rsidRDefault="007B1C3E" w:rsidP="00DE7964">
      <w:pPr>
        <w:pStyle w:val="2"/>
      </w:pPr>
      <w:bookmarkStart w:id="18" w:name="_Toc389073021"/>
      <w:r w:rsidRPr="00B022D4">
        <w:t>8</w:t>
      </w:r>
      <w:r w:rsidR="00170194" w:rsidRPr="00B022D4">
        <w:t>.4 Теплоснабжение</w:t>
      </w:r>
      <w:bookmarkEnd w:id="18"/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2D4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Теплоснабжение новой малоэтажной застройки осуществлять от АОГВ, а новых общественных зданий от экологически чистых мини-котельных.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Проводить регулярную перекладку тепловых сетей, их ремонт с целью снижения теплопотерь.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 xml:space="preserve">Проводить модернизацию существующих котельных с целью увеличения их эффективности и снижения вредного воздействия на окружающую среду. </w:t>
      </w:r>
    </w:p>
    <w:p w:rsidR="00DE7964" w:rsidRPr="00B022D4" w:rsidRDefault="007B1C3E" w:rsidP="00BD2F10">
      <w:pPr>
        <w:pStyle w:val="2"/>
      </w:pPr>
      <w:bookmarkStart w:id="19" w:name="_Toc389073022"/>
      <w:r w:rsidRPr="00B022D4">
        <w:t>8</w:t>
      </w:r>
      <w:r w:rsidR="00170194" w:rsidRPr="00B022D4">
        <w:t>.5 Газоснабжение</w:t>
      </w:r>
      <w:bookmarkEnd w:id="19"/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2D4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Дополнительно предусматривается прокладка газопроводов высокого и низкого давления.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На  перспективу расход газа учитывается на коммунально-бытовые нужды из расчета 200 м</w:t>
      </w:r>
      <w:r w:rsidRPr="00B022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022D4">
        <w:rPr>
          <w:rFonts w:ascii="Times New Roman" w:hAnsi="Times New Roman" w:cs="Times New Roman"/>
          <w:sz w:val="28"/>
          <w:szCs w:val="28"/>
        </w:rPr>
        <w:t>/год на одного жителя и отопления малоэтажной застройки исходя из месячной нормы расхода 8,5 м</w:t>
      </w:r>
      <w:r w:rsidRPr="00B022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022D4">
        <w:rPr>
          <w:rFonts w:ascii="Times New Roman" w:hAnsi="Times New Roman" w:cs="Times New Roman"/>
          <w:sz w:val="28"/>
          <w:szCs w:val="28"/>
        </w:rPr>
        <w:t xml:space="preserve"> на 1 м</w:t>
      </w:r>
      <w:r w:rsidRPr="00B022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22D4">
        <w:rPr>
          <w:rFonts w:ascii="Times New Roman" w:hAnsi="Times New Roman" w:cs="Times New Roman"/>
          <w:sz w:val="28"/>
          <w:szCs w:val="28"/>
        </w:rPr>
        <w:t xml:space="preserve"> обтапливаемой общей площади в месяц.</w:t>
      </w:r>
    </w:p>
    <w:p w:rsidR="00170194" w:rsidRPr="00B022D4" w:rsidRDefault="007B1C3E" w:rsidP="00DE7964">
      <w:pPr>
        <w:pStyle w:val="2"/>
      </w:pPr>
      <w:bookmarkStart w:id="20" w:name="_Toc389073023"/>
      <w:r w:rsidRPr="00B022D4">
        <w:t>8</w:t>
      </w:r>
      <w:r w:rsidR="00170194" w:rsidRPr="00B022D4">
        <w:t>.6</w:t>
      </w:r>
      <w:r w:rsidR="003E1CAB" w:rsidRPr="00B022D4">
        <w:t xml:space="preserve"> </w:t>
      </w:r>
      <w:r w:rsidR="00170194" w:rsidRPr="00B022D4">
        <w:t>Средства связи</w:t>
      </w:r>
      <w:bookmarkEnd w:id="20"/>
    </w:p>
    <w:p w:rsidR="00DE7964" w:rsidRPr="00B022D4" w:rsidRDefault="00DE796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64" w:rsidRPr="00B022D4" w:rsidRDefault="001D2BCA" w:rsidP="00BD2F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Троицкий</w:t>
      </w:r>
      <w:r w:rsidR="003E1CAB" w:rsidRPr="00B022D4">
        <w:rPr>
          <w:rFonts w:ascii="Times New Roman" w:hAnsi="Times New Roman" w:cs="Times New Roman"/>
          <w:sz w:val="28"/>
          <w:szCs w:val="28"/>
        </w:rPr>
        <w:t xml:space="preserve"> </w:t>
      </w:r>
      <w:r w:rsidR="00170194" w:rsidRPr="00B022D4">
        <w:rPr>
          <w:rFonts w:ascii="Times New Roman" w:hAnsi="Times New Roman" w:cs="Times New Roman"/>
          <w:sz w:val="28"/>
          <w:szCs w:val="28"/>
        </w:rPr>
        <w:t xml:space="preserve"> сельсовет телефонизирован. Связь является составной частью хозяйственной и социальной инфраструктуры сельсовета.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2D4">
        <w:rPr>
          <w:rFonts w:ascii="Times New Roman" w:hAnsi="Times New Roman" w:cs="Times New Roman"/>
          <w:b/>
          <w:bCs/>
          <w:sz w:val="28"/>
          <w:szCs w:val="28"/>
        </w:rPr>
        <w:t>Проектное предложение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Для развития средств связи необходимы следующие мероприятия:</w:t>
      </w:r>
    </w:p>
    <w:p w:rsidR="00170194" w:rsidRPr="00B022D4" w:rsidRDefault="00170194" w:rsidP="00B531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 перевод аналогового оборудования АТС на цифровое стационарное с использованием, по</w:t>
      </w:r>
      <w:r w:rsidRPr="00B022D4">
        <w:rPr>
          <w:rFonts w:cs="Times New Roman"/>
          <w:sz w:val="28"/>
          <w:szCs w:val="28"/>
        </w:rPr>
        <w:t xml:space="preserve"> </w:t>
      </w:r>
      <w:r w:rsidRPr="00B022D4">
        <w:rPr>
          <w:rFonts w:ascii="Times New Roman" w:hAnsi="Times New Roman" w:cs="Times New Roman"/>
          <w:sz w:val="28"/>
          <w:szCs w:val="28"/>
        </w:rPr>
        <w:t>возможности, оптико-волоконных линейных сооружений;</w:t>
      </w:r>
    </w:p>
    <w:p w:rsidR="00DE7964" w:rsidRPr="00B022D4" w:rsidRDefault="00170194" w:rsidP="00BD2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D4">
        <w:rPr>
          <w:rFonts w:ascii="Times New Roman" w:hAnsi="Times New Roman" w:cs="Times New Roman"/>
          <w:sz w:val="28"/>
          <w:szCs w:val="28"/>
        </w:rPr>
        <w:t>- расширение существующих АТС;</w:t>
      </w:r>
      <w:r w:rsidR="00DE7964" w:rsidRPr="00B022D4">
        <w:br w:type="page"/>
      </w:r>
    </w:p>
    <w:p w:rsidR="00A66592" w:rsidRPr="00B022D4" w:rsidRDefault="00A66592" w:rsidP="001747E9">
      <w:pPr>
        <w:pStyle w:val="1"/>
        <w:numPr>
          <w:ilvl w:val="0"/>
          <w:numId w:val="5"/>
        </w:numPr>
      </w:pPr>
      <w:bookmarkStart w:id="21" w:name="_Toc389073024"/>
      <w:r w:rsidRPr="00B022D4">
        <w:lastRenderedPageBreak/>
        <w:t>ОЦЕНКА ВОЗДЕЙСТВИЯ НА ОКРУЖАЮЩУЮ СРЕДУ (ОВОС) И МЕРОПРИЯТИЯ ПО ЕЕ ОХРАНЕ</w:t>
      </w:r>
      <w:bookmarkEnd w:id="21"/>
    </w:p>
    <w:bookmarkEnd w:id="14"/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 поселения, является установление зон с особыми условиями использования территории.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 населенных пунктов, условия развития селитебных территорий или промышленных зон.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Зоны с особыми условиями использования на территории представлены: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1. Санитарно-защитными зонами (СЗЗ) предприятий, сооружений и иных объектов; 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2. Зонами охраны источников водоснабжения;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3. Водоохранными зонами; 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4. Охранными и санитарно-защитными зонами транспортной и инженерной инфраструктуры.</w:t>
      </w:r>
    </w:p>
    <w:p w:rsidR="00D052C4" w:rsidRPr="001D2BCA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D052C4" w:rsidRPr="00B022D4" w:rsidRDefault="007B1C3E" w:rsidP="00DD0A03">
      <w:pPr>
        <w:pStyle w:val="2"/>
        <w:spacing w:before="0" w:after="0"/>
        <w:ind w:left="397"/>
        <w:jc w:val="both"/>
      </w:pPr>
      <w:bookmarkStart w:id="22" w:name="_Toc340147311"/>
      <w:bookmarkStart w:id="23" w:name="_Toc389073025"/>
      <w:r w:rsidRPr="00B022D4">
        <w:t>9</w:t>
      </w:r>
      <w:r w:rsidR="00DD0A03" w:rsidRPr="00B022D4">
        <w:t>.1</w:t>
      </w:r>
      <w:r w:rsidR="00D052C4" w:rsidRPr="00B022D4">
        <w:t xml:space="preserve"> </w:t>
      </w:r>
      <w:bookmarkStart w:id="24" w:name="_Toc351125095"/>
      <w:r w:rsidR="00D052C4" w:rsidRPr="00B022D4">
        <w:t>Охрана атмосферного воздуха</w:t>
      </w:r>
      <w:bookmarkEnd w:id="22"/>
      <w:bookmarkEnd w:id="23"/>
      <w:bookmarkEnd w:id="24"/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защите воздушного бассейна </w:t>
      </w:r>
      <w:r w:rsidR="001D2BCA" w:rsidRPr="00B022D4">
        <w:rPr>
          <w:rFonts w:ascii="Times New Roman" w:hAnsi="Times New Roman"/>
          <w:sz w:val="28"/>
          <w:szCs w:val="28"/>
        </w:rPr>
        <w:t>Троицкого</w:t>
      </w:r>
      <w:r w:rsidRPr="00B022D4">
        <w:rPr>
          <w:rFonts w:ascii="Times New Roman" w:hAnsi="Times New Roman"/>
          <w:sz w:val="28"/>
          <w:szCs w:val="28"/>
        </w:rPr>
        <w:t xml:space="preserve"> сельсовета </w:t>
      </w:r>
      <w:r w:rsidR="001D2BCA" w:rsidRPr="00B022D4">
        <w:rPr>
          <w:rFonts w:ascii="Times New Roman" w:hAnsi="Times New Roman"/>
          <w:sz w:val="28"/>
          <w:szCs w:val="28"/>
        </w:rPr>
        <w:t>Асекеевского</w:t>
      </w:r>
      <w:r w:rsidRPr="00B022D4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1. Четкое функциональное зонирование, упорядочение промышленных зон территории населенных пунктов; 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2. Уменьшение санитарно-защитных зон предприятий;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3.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:rsidR="00D052C4" w:rsidRPr="00B022D4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4. Б</w:t>
      </w:r>
      <w:r w:rsidR="00D052C4" w:rsidRPr="00B022D4">
        <w:rPr>
          <w:rFonts w:ascii="Times New Roman" w:hAnsi="Times New Roman"/>
          <w:sz w:val="28"/>
          <w:szCs w:val="28"/>
        </w:rPr>
        <w:t>лагоустройство, озеленение улиц и населенных пунктов в целом;</w:t>
      </w:r>
    </w:p>
    <w:p w:rsidR="00D052C4" w:rsidRPr="00B022D4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5. У</w:t>
      </w:r>
      <w:r w:rsidR="00D052C4" w:rsidRPr="00B022D4">
        <w:rPr>
          <w:rFonts w:ascii="Times New Roman" w:hAnsi="Times New Roman"/>
          <w:sz w:val="28"/>
          <w:szCs w:val="28"/>
        </w:rPr>
        <w:t>порядочение транспортной сети, обеспечение требуемых разрывов с соответствующим озеленением между транспортными магистралями и застройкой;</w:t>
      </w:r>
    </w:p>
    <w:p w:rsidR="00D052C4" w:rsidRPr="00B022D4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6. И</w:t>
      </w:r>
      <w:r w:rsidR="00D052C4" w:rsidRPr="00B022D4">
        <w:rPr>
          <w:rFonts w:ascii="Times New Roman" w:hAnsi="Times New Roman"/>
          <w:sz w:val="28"/>
          <w:szCs w:val="28"/>
        </w:rPr>
        <w:t>спользование в качестве топлива в котельных</w:t>
      </w:r>
      <w:r w:rsidRPr="00B022D4">
        <w:rPr>
          <w:rFonts w:ascii="Times New Roman" w:hAnsi="Times New Roman"/>
          <w:sz w:val="28"/>
          <w:szCs w:val="28"/>
        </w:rPr>
        <w:t>-</w:t>
      </w:r>
      <w:r w:rsidR="00DD0A03" w:rsidRPr="00B022D4">
        <w:rPr>
          <w:rFonts w:ascii="Times New Roman" w:hAnsi="Times New Roman"/>
          <w:sz w:val="28"/>
          <w:szCs w:val="28"/>
        </w:rPr>
        <w:t xml:space="preserve"> природный газ</w:t>
      </w:r>
      <w:r w:rsidR="00D052C4" w:rsidRPr="00B022D4">
        <w:rPr>
          <w:rFonts w:ascii="Times New Roman" w:hAnsi="Times New Roman"/>
          <w:sz w:val="28"/>
          <w:szCs w:val="28"/>
        </w:rPr>
        <w:t>;</w:t>
      </w:r>
    </w:p>
    <w:p w:rsidR="00D052C4" w:rsidRPr="00B022D4" w:rsidRDefault="00D052C4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Основными мероприятиями, позволяющими снизить эмиссию загрязняющих веществ от автотранспорта, являются:</w:t>
      </w:r>
    </w:p>
    <w:p w:rsidR="00D052C4" w:rsidRPr="00B022D4" w:rsidRDefault="004E5BE7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- </w:t>
      </w:r>
      <w:r w:rsidR="00D052C4" w:rsidRPr="00B022D4">
        <w:rPr>
          <w:rFonts w:ascii="Times New Roman" w:hAnsi="Times New Roman"/>
          <w:sz w:val="28"/>
          <w:szCs w:val="28"/>
        </w:rPr>
        <w:t>контроль и регулировка топливной аппаратуры;</w:t>
      </w:r>
    </w:p>
    <w:p w:rsidR="00D052C4" w:rsidRPr="00B022D4" w:rsidRDefault="004E5BE7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- </w:t>
      </w:r>
      <w:r w:rsidR="00D052C4" w:rsidRPr="00B022D4">
        <w:rPr>
          <w:rFonts w:ascii="Times New Roman" w:hAnsi="Times New Roman"/>
          <w:sz w:val="28"/>
          <w:szCs w:val="28"/>
        </w:rPr>
        <w:t>благоустройство дорог и озеленение магистралей древесно-кустарниковой растительностью</w:t>
      </w:r>
      <w:r w:rsidRPr="00B022D4">
        <w:rPr>
          <w:rFonts w:ascii="Times New Roman" w:hAnsi="Times New Roman"/>
          <w:sz w:val="28"/>
          <w:szCs w:val="28"/>
        </w:rPr>
        <w:t>.</w:t>
      </w:r>
    </w:p>
    <w:p w:rsidR="00D052C4" w:rsidRPr="00B022D4" w:rsidRDefault="00D052C4" w:rsidP="002C0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2C4" w:rsidRPr="00B022D4" w:rsidRDefault="007B1C3E" w:rsidP="00DD0A03">
      <w:pPr>
        <w:pStyle w:val="2"/>
        <w:spacing w:before="0" w:after="0"/>
        <w:ind w:left="397"/>
        <w:jc w:val="both"/>
      </w:pPr>
      <w:bookmarkStart w:id="25" w:name="_Toc340147312"/>
      <w:bookmarkStart w:id="26" w:name="_Toc389073026"/>
      <w:r w:rsidRPr="00B022D4">
        <w:lastRenderedPageBreak/>
        <w:t>9</w:t>
      </w:r>
      <w:r w:rsidR="00DD0A03" w:rsidRPr="00B022D4">
        <w:t>.2</w:t>
      </w:r>
      <w:r w:rsidR="00D052C4" w:rsidRPr="00B022D4">
        <w:t xml:space="preserve"> </w:t>
      </w:r>
      <w:bookmarkStart w:id="27" w:name="_Toc351125096"/>
      <w:r w:rsidR="00D052C4" w:rsidRPr="00B022D4">
        <w:t>Охрана поверхностных и подземных вод</w:t>
      </w:r>
      <w:bookmarkEnd w:id="25"/>
      <w:bookmarkEnd w:id="26"/>
      <w:bookmarkEnd w:id="27"/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:rsidR="00D052C4" w:rsidRPr="00B022D4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1. О</w:t>
      </w:r>
      <w:r w:rsidR="00D052C4" w:rsidRPr="00B022D4">
        <w:rPr>
          <w:rFonts w:ascii="Times New Roman" w:hAnsi="Times New Roman"/>
          <w:sz w:val="28"/>
          <w:szCs w:val="28"/>
        </w:rPr>
        <w:t>рганизация водоохранных и прибрежных защитных зон, озеленение и расчистка прибрежных территорий;</w:t>
      </w:r>
    </w:p>
    <w:p w:rsidR="00D052C4" w:rsidRPr="00B022D4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2. П</w:t>
      </w:r>
      <w:r w:rsidR="00D052C4" w:rsidRPr="00B022D4">
        <w:rPr>
          <w:rFonts w:ascii="Times New Roman" w:hAnsi="Times New Roman"/>
          <w:sz w:val="28"/>
          <w:szCs w:val="28"/>
        </w:rPr>
        <w:t xml:space="preserve">рекращение сброса неочищенных сточных вод на рельеф, в реки; </w:t>
      </w:r>
    </w:p>
    <w:p w:rsidR="00D052C4" w:rsidRPr="00B022D4" w:rsidRDefault="004E5BE7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3. О</w:t>
      </w:r>
      <w:r w:rsidR="00D052C4" w:rsidRPr="00B022D4">
        <w:rPr>
          <w:rFonts w:ascii="Times New Roman" w:hAnsi="Times New Roman"/>
          <w:sz w:val="28"/>
          <w:szCs w:val="28"/>
        </w:rPr>
        <w:t>рганизация контроля уровня загрязнения поверхностных и грунтовых вод;</w:t>
      </w:r>
    </w:p>
    <w:p w:rsidR="00DD0A03" w:rsidRDefault="004E5BE7" w:rsidP="00DD0A03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4. Р</w:t>
      </w:r>
      <w:r w:rsidR="00D052C4" w:rsidRPr="00B022D4">
        <w:rPr>
          <w:rFonts w:ascii="Times New Roman" w:hAnsi="Times New Roman"/>
          <w:sz w:val="28"/>
          <w:szCs w:val="28"/>
        </w:rPr>
        <w:t>азработка прое</w:t>
      </w:r>
      <w:r w:rsidRPr="00B022D4">
        <w:rPr>
          <w:rFonts w:ascii="Times New Roman" w:hAnsi="Times New Roman"/>
          <w:sz w:val="28"/>
          <w:szCs w:val="28"/>
        </w:rPr>
        <w:t xml:space="preserve">кта установления границ защитных поясов </w:t>
      </w:r>
      <w:r w:rsidR="00D052C4" w:rsidRPr="00B022D4">
        <w:rPr>
          <w:rFonts w:ascii="Times New Roman" w:hAnsi="Times New Roman"/>
          <w:sz w:val="28"/>
          <w:szCs w:val="28"/>
        </w:rPr>
        <w:t xml:space="preserve"> подземных источников водоснабжения;</w:t>
      </w:r>
    </w:p>
    <w:p w:rsidR="00B022D4" w:rsidRPr="00B022D4" w:rsidRDefault="00B022D4" w:rsidP="00DD0A03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022D4">
        <w:rPr>
          <w:rFonts w:ascii="Times New Roman" w:hAnsi="Times New Roman"/>
          <w:b/>
          <w:bCs/>
          <w:sz w:val="28"/>
          <w:szCs w:val="28"/>
        </w:rPr>
        <w:t>Зоны санитарной охраны источников водоснабжения</w:t>
      </w:r>
    </w:p>
    <w:p w:rsidR="00450345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Необходимо разработать пр</w:t>
      </w:r>
      <w:r w:rsidR="00450345" w:rsidRPr="00B022D4">
        <w:rPr>
          <w:rFonts w:ascii="Times New Roman" w:hAnsi="Times New Roman"/>
          <w:sz w:val="28"/>
          <w:szCs w:val="28"/>
        </w:rPr>
        <w:t>оект зон санитарной охраны</w:t>
      </w:r>
      <w:r w:rsidRPr="00B022D4">
        <w:rPr>
          <w:rFonts w:ascii="Times New Roman" w:hAnsi="Times New Roman"/>
          <w:sz w:val="28"/>
          <w:szCs w:val="28"/>
        </w:rPr>
        <w:t xml:space="preserve"> вновь проектируемых водозаборных скважин в целях обеспечения их санитарно-эпидемиологической надежности. 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Зона источника водоснабжения в месте забора воды должна состоять из трех поясов: первого – строгого режима, второго и третьего – режимов ограничения хозяйственной деятельности.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В каждом из трех поясов,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Первый пояс зоны санитарной охраны скважин для забора воды устанавливается в размере 50 метров, в соответствии с СанПин 2.1.4.1110-02 "Зоны санитарной охраны источников водоснабжения и водопроводов питьевого назначения". Для установления гра</w:t>
      </w:r>
      <w:r w:rsidR="00686057" w:rsidRPr="00B022D4">
        <w:rPr>
          <w:rFonts w:ascii="Times New Roman" w:hAnsi="Times New Roman"/>
          <w:sz w:val="28"/>
          <w:szCs w:val="28"/>
        </w:rPr>
        <w:t xml:space="preserve">ниц второго и третьего пояса </w:t>
      </w:r>
      <w:r w:rsidRPr="00B022D4">
        <w:rPr>
          <w:rFonts w:ascii="Times New Roman" w:hAnsi="Times New Roman"/>
          <w:sz w:val="28"/>
          <w:szCs w:val="28"/>
        </w:rPr>
        <w:t xml:space="preserve"> необходима разработка проекта, определяющего границы поясов на местности и проведение мероприятий предусмотренных СанПин 2.1.4.1110-02.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Основной целью создания и обеспечения режима в </w:t>
      </w:r>
      <w:r w:rsidR="00686057" w:rsidRPr="00B022D4">
        <w:rPr>
          <w:rFonts w:ascii="Times New Roman" w:hAnsi="Times New Roman"/>
          <w:sz w:val="28"/>
          <w:szCs w:val="28"/>
        </w:rPr>
        <w:t>зон санитарной охраны</w:t>
      </w:r>
      <w:r w:rsidRPr="00B022D4">
        <w:rPr>
          <w:rFonts w:ascii="Times New Roman" w:hAnsi="Times New Roman"/>
          <w:sz w:val="28"/>
          <w:szCs w:val="28"/>
        </w:rPr>
        <w:t xml:space="preserve"> источников питьевого водоснабжения является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Целью мероприятий на территории </w:t>
      </w:r>
      <w:r w:rsidR="00686057" w:rsidRPr="00B022D4">
        <w:rPr>
          <w:rFonts w:ascii="Times New Roman" w:hAnsi="Times New Roman"/>
          <w:sz w:val="28"/>
          <w:szCs w:val="28"/>
        </w:rPr>
        <w:t>зон санитарной охраны</w:t>
      </w:r>
      <w:r w:rsidRPr="00B022D4">
        <w:rPr>
          <w:rFonts w:ascii="Times New Roman" w:hAnsi="Times New Roman"/>
          <w:sz w:val="28"/>
          <w:szCs w:val="28"/>
        </w:rPr>
        <w:t xml:space="preserve"> подземных источников водоснабжения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686057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Мероприятия по первому поясу </w:t>
      </w:r>
      <w:r w:rsidR="00686057" w:rsidRPr="00B022D4">
        <w:rPr>
          <w:rFonts w:ascii="Times New Roman" w:hAnsi="Times New Roman"/>
          <w:sz w:val="28"/>
          <w:szCs w:val="28"/>
        </w:rPr>
        <w:t>зон санитарной охраны</w:t>
      </w:r>
      <w:r w:rsidRPr="00B022D4">
        <w:rPr>
          <w:rFonts w:ascii="Times New Roman" w:hAnsi="Times New Roman"/>
          <w:sz w:val="28"/>
          <w:szCs w:val="28"/>
        </w:rPr>
        <w:t xml:space="preserve"> источников водоснабжения включают:</w:t>
      </w:r>
    </w:p>
    <w:p w:rsidR="00686057" w:rsidRPr="00B022D4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lastRenderedPageBreak/>
        <w:t>1) Т</w:t>
      </w:r>
      <w:r w:rsidR="00D052C4" w:rsidRPr="00B022D4">
        <w:rPr>
          <w:rFonts w:ascii="Times New Roman" w:hAnsi="Times New Roman"/>
          <w:sz w:val="28"/>
          <w:szCs w:val="28"/>
        </w:rPr>
        <w:t>ерритория должна быть спланирована для отвода поверхностного стока за ее пределы, озеленена, ограждена и обеспечена охраной;</w:t>
      </w:r>
    </w:p>
    <w:p w:rsidR="00D052C4" w:rsidRPr="00B022D4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2) Н</w:t>
      </w:r>
      <w:r w:rsidR="00D052C4" w:rsidRPr="00B022D4">
        <w:rPr>
          <w:rFonts w:ascii="Times New Roman" w:hAnsi="Times New Roman"/>
          <w:sz w:val="28"/>
          <w:szCs w:val="28"/>
        </w:rPr>
        <w:t>е допускается посадка высокоствольных деревьев, все виды строительства, не имеющие непосредственного отношения к водопроводным сооружениям, проживание людей.</w:t>
      </w:r>
    </w:p>
    <w:p w:rsidR="00686057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Мероприятия по второму и третьему поясам ЗСО включают:</w:t>
      </w:r>
    </w:p>
    <w:p w:rsidR="00686057" w:rsidRPr="00B022D4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1) В</w:t>
      </w:r>
      <w:r w:rsidR="00D052C4" w:rsidRPr="00B022D4">
        <w:rPr>
          <w:rFonts w:ascii="Times New Roman" w:hAnsi="Times New Roman"/>
          <w:sz w:val="28"/>
          <w:szCs w:val="28"/>
        </w:rPr>
        <w:t>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686057" w:rsidRPr="00B022D4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2) Б</w:t>
      </w:r>
      <w:r w:rsidR="00D052C4" w:rsidRPr="00B022D4">
        <w:rPr>
          <w:rFonts w:ascii="Times New Roman" w:hAnsi="Times New Roman"/>
          <w:sz w:val="28"/>
          <w:szCs w:val="28"/>
        </w:rPr>
        <w:t>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D052C4" w:rsidRPr="00B022D4" w:rsidRDefault="00686057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3) З</w:t>
      </w:r>
      <w:r w:rsidR="00D052C4" w:rsidRPr="00B022D4">
        <w:rPr>
          <w:rFonts w:ascii="Times New Roman" w:hAnsi="Times New Roman"/>
          <w:sz w:val="28"/>
          <w:szCs w:val="28"/>
        </w:rPr>
        <w:t>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</w:r>
    </w:p>
    <w:p w:rsidR="00D052C4" w:rsidRPr="001D2BCA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D052C4" w:rsidRPr="00B022D4" w:rsidRDefault="007B1C3E" w:rsidP="00B84F5C">
      <w:pPr>
        <w:pStyle w:val="2"/>
        <w:spacing w:before="0" w:after="0"/>
        <w:ind w:left="397"/>
        <w:jc w:val="both"/>
        <w:rPr>
          <w:i/>
        </w:rPr>
      </w:pPr>
      <w:bookmarkStart w:id="28" w:name="_Toc340147313"/>
      <w:bookmarkStart w:id="29" w:name="_Toc389073027"/>
      <w:r w:rsidRPr="00B022D4">
        <w:t>9</w:t>
      </w:r>
      <w:r w:rsidR="00B84F5C" w:rsidRPr="00B022D4">
        <w:t>.3</w:t>
      </w:r>
      <w:r w:rsidR="00D052C4" w:rsidRPr="00B022D4">
        <w:t xml:space="preserve"> </w:t>
      </w:r>
      <w:bookmarkStart w:id="30" w:name="_Toc351125097"/>
      <w:r w:rsidR="00D052C4" w:rsidRPr="00B022D4">
        <w:t>Санитарно-защитные зоны предприятий, сооружений и иных объектов</w:t>
      </w:r>
      <w:bookmarkEnd w:id="28"/>
      <w:bookmarkEnd w:id="29"/>
      <w:bookmarkEnd w:id="30"/>
    </w:p>
    <w:p w:rsidR="00B84F5C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Согласно СанПиН 2.2.1/2.1.1.1200-03 «Санитарно-защитные зоны и санитарная классификация предприятий, сооружений и иных объектов» санитарно-защитная зона должна отделять предприятие от жилой застройки. Она предназначается для обеспечения требуемых гигиенических норм содержания в приземном слое атмосферы загрязняющих веществ, уменьшения отрицательного влияния предприятий на население.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В результате проектных решений объекты, являющиеся источниками загрязнения окружающей среды, предусматривается размещать от жилой застройки на расстоянии, обеспе</w:t>
      </w:r>
      <w:r w:rsidR="00686057" w:rsidRPr="00B022D4">
        <w:rPr>
          <w:rFonts w:ascii="Times New Roman" w:hAnsi="Times New Roman"/>
          <w:sz w:val="28"/>
          <w:szCs w:val="28"/>
        </w:rPr>
        <w:t>чивающем нормативный размер санитарно-защитных зон</w:t>
      </w:r>
      <w:r w:rsidRPr="00B022D4">
        <w:rPr>
          <w:rFonts w:ascii="Times New Roman" w:hAnsi="Times New Roman"/>
          <w:sz w:val="28"/>
          <w:szCs w:val="28"/>
        </w:rPr>
        <w:t>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686057" w:rsidRPr="00B022D4">
        <w:rPr>
          <w:rFonts w:ascii="Times New Roman" w:hAnsi="Times New Roman"/>
          <w:sz w:val="28"/>
          <w:szCs w:val="28"/>
        </w:rPr>
        <w:t xml:space="preserve">МО </w:t>
      </w:r>
      <w:r w:rsidR="001D2BCA" w:rsidRPr="00B022D4">
        <w:rPr>
          <w:rFonts w:ascii="Times New Roman" w:hAnsi="Times New Roman"/>
          <w:sz w:val="28"/>
          <w:szCs w:val="28"/>
        </w:rPr>
        <w:t>Троицкий</w:t>
      </w:r>
      <w:r w:rsidR="00686057" w:rsidRPr="00B022D4">
        <w:rPr>
          <w:rFonts w:ascii="Times New Roman" w:hAnsi="Times New Roman"/>
          <w:sz w:val="28"/>
          <w:szCs w:val="28"/>
        </w:rPr>
        <w:t xml:space="preserve"> </w:t>
      </w:r>
      <w:r w:rsidR="005D7A82" w:rsidRPr="00B022D4">
        <w:rPr>
          <w:rFonts w:ascii="Times New Roman" w:hAnsi="Times New Roman"/>
          <w:sz w:val="28"/>
          <w:szCs w:val="28"/>
        </w:rPr>
        <w:t xml:space="preserve">сельсовет </w:t>
      </w:r>
      <w:r w:rsidR="001D2BCA" w:rsidRPr="00B022D4">
        <w:rPr>
          <w:rFonts w:ascii="Times New Roman" w:hAnsi="Times New Roman"/>
          <w:sz w:val="28"/>
          <w:szCs w:val="28"/>
        </w:rPr>
        <w:t>Асекеевского</w:t>
      </w:r>
      <w:r w:rsidR="005D7A82" w:rsidRPr="00B022D4">
        <w:rPr>
          <w:rFonts w:ascii="Times New Roman" w:hAnsi="Times New Roman"/>
          <w:sz w:val="28"/>
          <w:szCs w:val="28"/>
        </w:rPr>
        <w:t xml:space="preserve"> </w:t>
      </w:r>
      <w:r w:rsidRPr="00B022D4">
        <w:rPr>
          <w:rFonts w:ascii="Times New Roman" w:hAnsi="Times New Roman"/>
          <w:sz w:val="28"/>
          <w:szCs w:val="28"/>
        </w:rPr>
        <w:t>района Оренбургской области расположены следующие объекты, требующие организации санитарно-защитных зон в соответствие с СанПиН: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Санитарно-защитные зоны объектов </w:t>
      </w:r>
      <w:r w:rsidR="005D7A82" w:rsidRPr="00B022D4">
        <w:rPr>
          <w:rFonts w:ascii="Times New Roman" w:hAnsi="Times New Roman"/>
          <w:sz w:val="28"/>
          <w:szCs w:val="28"/>
        </w:rPr>
        <w:t xml:space="preserve">МО </w:t>
      </w:r>
      <w:r w:rsidR="001D2BCA" w:rsidRPr="00B022D4">
        <w:rPr>
          <w:rFonts w:ascii="Times New Roman" w:hAnsi="Times New Roman"/>
          <w:sz w:val="28"/>
          <w:szCs w:val="28"/>
        </w:rPr>
        <w:t>Троицкий</w:t>
      </w:r>
      <w:r w:rsidR="005D7A82" w:rsidRPr="00B022D4">
        <w:rPr>
          <w:rFonts w:ascii="Times New Roman" w:hAnsi="Times New Roman"/>
          <w:sz w:val="28"/>
          <w:szCs w:val="28"/>
        </w:rPr>
        <w:t xml:space="preserve"> сельсовет </w:t>
      </w:r>
      <w:r w:rsidR="001D2BCA" w:rsidRPr="00B022D4">
        <w:rPr>
          <w:rFonts w:ascii="Times New Roman" w:hAnsi="Times New Roman"/>
          <w:sz w:val="28"/>
          <w:szCs w:val="28"/>
        </w:rPr>
        <w:t>Асекеевского</w:t>
      </w:r>
      <w:r w:rsidRPr="00B022D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5D7A82" w:rsidRPr="00B022D4">
        <w:rPr>
          <w:rFonts w:ascii="Times New Roman" w:hAnsi="Times New Roman"/>
          <w:sz w:val="28"/>
          <w:szCs w:val="28"/>
        </w:rPr>
        <w:t>:</w:t>
      </w:r>
    </w:p>
    <w:p w:rsidR="002C060B" w:rsidRPr="001D2BCA" w:rsidRDefault="002C060B" w:rsidP="002C0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1" w:name="_Toc340147314"/>
      <w:bookmarkStart w:id="32" w:name="_Toc348609983"/>
      <w:bookmarkStart w:id="33" w:name="_Toc351125098"/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D4">
        <w:rPr>
          <w:rFonts w:ascii="Times New Roman" w:hAnsi="Times New Roman" w:cs="Times New Roman"/>
          <w:sz w:val="24"/>
          <w:szCs w:val="24"/>
        </w:rPr>
        <w:t>Таблица 11.3.1</w:t>
      </w:r>
      <w:bookmarkEnd w:id="31"/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5782"/>
        <w:gridCol w:w="2839"/>
      </w:tblGrid>
      <w:tr w:rsidR="00D052C4" w:rsidRPr="00B022D4" w:rsidTr="002C060B">
        <w:trPr>
          <w:trHeight w:val="24"/>
        </w:trPr>
        <w:tc>
          <w:tcPr>
            <w:tcW w:w="864" w:type="pct"/>
            <w:shd w:val="clear" w:color="auto" w:fill="auto"/>
          </w:tcPr>
          <w:p w:rsidR="00D052C4" w:rsidRPr="00B022D4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B022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74" w:type="pct"/>
            <w:shd w:val="clear" w:color="auto" w:fill="auto"/>
          </w:tcPr>
          <w:p w:rsidR="00D052C4" w:rsidRPr="00B022D4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B022D4">
              <w:rPr>
                <w:rFonts w:ascii="Times New Roman" w:hAnsi="Times New Roman"/>
                <w:b/>
              </w:rPr>
              <w:t>Назначение объекта</w:t>
            </w:r>
          </w:p>
        </w:tc>
        <w:tc>
          <w:tcPr>
            <w:tcW w:w="1362" w:type="pct"/>
            <w:shd w:val="clear" w:color="auto" w:fill="auto"/>
          </w:tcPr>
          <w:p w:rsidR="00D052C4" w:rsidRPr="00B022D4" w:rsidRDefault="00D052C4" w:rsidP="002C060B">
            <w:pPr>
              <w:pStyle w:val="affb"/>
              <w:spacing w:after="0" w:line="276" w:lineRule="auto"/>
              <w:ind w:left="0" w:right="0" w:firstLine="709"/>
              <w:jc w:val="both"/>
              <w:rPr>
                <w:rFonts w:ascii="Times New Roman" w:hAnsi="Times New Roman"/>
                <w:b/>
              </w:rPr>
            </w:pPr>
            <w:r w:rsidRPr="00B022D4">
              <w:rPr>
                <w:rFonts w:ascii="Times New Roman" w:hAnsi="Times New Roman"/>
                <w:b/>
              </w:rPr>
              <w:t>Размер ограничений, м</w:t>
            </w:r>
          </w:p>
        </w:tc>
      </w:tr>
      <w:tr w:rsidR="00D052C4" w:rsidRPr="00B022D4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1</w:t>
            </w:r>
          </w:p>
        </w:tc>
        <w:tc>
          <w:tcPr>
            <w:tcW w:w="2774" w:type="pct"/>
            <w:shd w:val="clear" w:color="auto" w:fill="auto"/>
          </w:tcPr>
          <w:p w:rsidR="00D052C4" w:rsidRPr="00B022D4" w:rsidRDefault="005D7A82" w:rsidP="002C060B">
            <w:pPr>
              <w:pStyle w:val="affd"/>
            </w:pPr>
            <w:r w:rsidRPr="00B022D4">
              <w:t>Полиго ТБО</w:t>
            </w:r>
          </w:p>
        </w:tc>
        <w:tc>
          <w:tcPr>
            <w:tcW w:w="1362" w:type="pct"/>
            <w:shd w:val="clear" w:color="auto" w:fill="auto"/>
          </w:tcPr>
          <w:p w:rsidR="00D052C4" w:rsidRPr="00B022D4" w:rsidRDefault="00B84F5C" w:rsidP="002C060B">
            <w:pPr>
              <w:pStyle w:val="affd"/>
            </w:pPr>
            <w:r w:rsidRPr="00B022D4">
              <w:t>10</w:t>
            </w:r>
            <w:r w:rsidR="005D7A82" w:rsidRPr="00B022D4">
              <w:t>00</w:t>
            </w:r>
          </w:p>
        </w:tc>
      </w:tr>
      <w:tr w:rsidR="00D052C4" w:rsidRPr="00B022D4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lastRenderedPageBreak/>
              <w:t>2</w:t>
            </w:r>
          </w:p>
        </w:tc>
        <w:tc>
          <w:tcPr>
            <w:tcW w:w="2774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Скотомогильник</w:t>
            </w:r>
          </w:p>
        </w:tc>
        <w:tc>
          <w:tcPr>
            <w:tcW w:w="1362" w:type="pct"/>
            <w:shd w:val="clear" w:color="auto" w:fill="auto"/>
          </w:tcPr>
          <w:p w:rsidR="00D052C4" w:rsidRPr="00B022D4" w:rsidRDefault="005D7A82" w:rsidP="002C060B">
            <w:pPr>
              <w:pStyle w:val="affd"/>
            </w:pPr>
            <w:r w:rsidRPr="00B022D4">
              <w:t>1000</w:t>
            </w:r>
          </w:p>
        </w:tc>
      </w:tr>
      <w:tr w:rsidR="00D052C4" w:rsidRPr="00B022D4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3</w:t>
            </w:r>
          </w:p>
        </w:tc>
        <w:tc>
          <w:tcPr>
            <w:tcW w:w="2774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Сельское кладбище</w:t>
            </w:r>
          </w:p>
        </w:tc>
        <w:tc>
          <w:tcPr>
            <w:tcW w:w="1362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50</w:t>
            </w:r>
          </w:p>
        </w:tc>
      </w:tr>
      <w:tr w:rsidR="00D052C4" w:rsidRPr="00B022D4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B022D4" w:rsidRDefault="005D7A82" w:rsidP="002C060B">
            <w:pPr>
              <w:pStyle w:val="affd"/>
            </w:pPr>
            <w:r w:rsidRPr="00B022D4">
              <w:t>4</w:t>
            </w:r>
          </w:p>
        </w:tc>
        <w:tc>
          <w:tcPr>
            <w:tcW w:w="2774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Водозаборные скважины I пояс защиты</w:t>
            </w:r>
          </w:p>
        </w:tc>
        <w:tc>
          <w:tcPr>
            <w:tcW w:w="1362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50</w:t>
            </w:r>
          </w:p>
        </w:tc>
      </w:tr>
      <w:tr w:rsidR="00D052C4" w:rsidRPr="00B022D4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B022D4" w:rsidRDefault="005D7A82" w:rsidP="002C060B">
            <w:pPr>
              <w:pStyle w:val="affd"/>
            </w:pPr>
            <w:r w:rsidRPr="00B022D4">
              <w:t>5</w:t>
            </w:r>
          </w:p>
        </w:tc>
        <w:tc>
          <w:tcPr>
            <w:tcW w:w="2774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Водонапорная башня</w:t>
            </w:r>
          </w:p>
        </w:tc>
        <w:tc>
          <w:tcPr>
            <w:tcW w:w="1362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50</w:t>
            </w:r>
          </w:p>
        </w:tc>
      </w:tr>
      <w:tr w:rsidR="00D052C4" w:rsidRPr="00B022D4" w:rsidTr="002C060B">
        <w:trPr>
          <w:trHeight w:val="36"/>
        </w:trPr>
        <w:tc>
          <w:tcPr>
            <w:tcW w:w="864" w:type="pct"/>
            <w:shd w:val="clear" w:color="auto" w:fill="auto"/>
          </w:tcPr>
          <w:p w:rsidR="00D052C4" w:rsidRPr="00B022D4" w:rsidRDefault="005D7A82" w:rsidP="002C060B">
            <w:pPr>
              <w:pStyle w:val="affd"/>
            </w:pPr>
            <w:r w:rsidRPr="00B022D4">
              <w:t>6</w:t>
            </w:r>
          </w:p>
        </w:tc>
        <w:tc>
          <w:tcPr>
            <w:tcW w:w="2774" w:type="pct"/>
            <w:shd w:val="clear" w:color="auto" w:fill="auto"/>
          </w:tcPr>
          <w:p w:rsidR="00D052C4" w:rsidRPr="00B022D4" w:rsidRDefault="005D7A82" w:rsidP="002C060B">
            <w:pPr>
              <w:pStyle w:val="affd"/>
            </w:pPr>
            <w:r w:rsidRPr="00B022D4">
              <w:t xml:space="preserve">МТФ </w:t>
            </w:r>
          </w:p>
        </w:tc>
        <w:tc>
          <w:tcPr>
            <w:tcW w:w="1362" w:type="pct"/>
            <w:shd w:val="clear" w:color="auto" w:fill="auto"/>
          </w:tcPr>
          <w:p w:rsidR="00D052C4" w:rsidRPr="00B022D4" w:rsidRDefault="00D052C4" w:rsidP="002C060B">
            <w:pPr>
              <w:pStyle w:val="affd"/>
            </w:pPr>
            <w:r w:rsidRPr="00B022D4">
              <w:t>300</w:t>
            </w:r>
          </w:p>
        </w:tc>
      </w:tr>
    </w:tbl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A82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Для каждого объекта (предприятия) должен разрабатываться проект санитарно-защитной зоны. 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В соответствии с п. 2.10 СанПиН 2.2.1/2.1.1.1200-03 «для действующих предприятий проект организации санитарно-защитной зоны должен быть обязательным документом». В этих проектах предусматриваются конкретные мероприятия, учитывающие специфику предприятия и защиту от его вредных воздействий.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Для котельных тепловой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 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052C4" w:rsidRPr="00B022D4" w:rsidRDefault="007B1C3E" w:rsidP="00B84F5C">
      <w:pPr>
        <w:pStyle w:val="2"/>
        <w:spacing w:before="0" w:after="0"/>
        <w:ind w:left="397"/>
        <w:jc w:val="both"/>
      </w:pPr>
      <w:bookmarkStart w:id="34" w:name="_Toc340147315"/>
      <w:bookmarkStart w:id="35" w:name="_Toc351125099"/>
      <w:bookmarkStart w:id="36" w:name="_Toc389073028"/>
      <w:r w:rsidRPr="00B022D4">
        <w:t>9</w:t>
      </w:r>
      <w:r w:rsidR="00B84F5C" w:rsidRPr="00B022D4">
        <w:t xml:space="preserve">.4 </w:t>
      </w:r>
      <w:r w:rsidR="00D052C4" w:rsidRPr="00B022D4">
        <w:t>Охранные и санитарно-защитные зоны объектов транспортной и инженерной инфраструктуры</w:t>
      </w:r>
      <w:bookmarkEnd w:id="34"/>
      <w:bookmarkEnd w:id="35"/>
      <w:bookmarkEnd w:id="36"/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По территории </w:t>
      </w:r>
      <w:r w:rsidR="005D7A82" w:rsidRPr="00B022D4">
        <w:rPr>
          <w:rFonts w:ascii="Times New Roman" w:hAnsi="Times New Roman"/>
          <w:sz w:val="28"/>
          <w:szCs w:val="28"/>
        </w:rPr>
        <w:t xml:space="preserve">МО </w:t>
      </w:r>
      <w:r w:rsidR="001D2BCA" w:rsidRPr="00B022D4">
        <w:rPr>
          <w:rFonts w:ascii="Times New Roman" w:hAnsi="Times New Roman"/>
          <w:sz w:val="28"/>
          <w:szCs w:val="28"/>
        </w:rPr>
        <w:t>Троицкий</w:t>
      </w:r>
      <w:r w:rsidR="005D7A82" w:rsidRPr="00B022D4">
        <w:rPr>
          <w:rFonts w:ascii="Times New Roman" w:hAnsi="Times New Roman"/>
          <w:sz w:val="28"/>
          <w:szCs w:val="28"/>
        </w:rPr>
        <w:t xml:space="preserve"> сельсовет </w:t>
      </w:r>
      <w:r w:rsidR="001D2BCA" w:rsidRPr="00B022D4">
        <w:rPr>
          <w:rFonts w:ascii="Times New Roman" w:hAnsi="Times New Roman"/>
          <w:sz w:val="28"/>
          <w:szCs w:val="28"/>
        </w:rPr>
        <w:t>Асекеевского</w:t>
      </w:r>
      <w:r w:rsidRPr="00B022D4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676859" w:rsidRPr="00B022D4">
        <w:rPr>
          <w:rFonts w:ascii="Times New Roman" w:hAnsi="Times New Roman"/>
          <w:sz w:val="28"/>
          <w:szCs w:val="28"/>
        </w:rPr>
        <w:t>проходи</w:t>
      </w:r>
      <w:r w:rsidRPr="00B022D4">
        <w:rPr>
          <w:rFonts w:ascii="Times New Roman" w:hAnsi="Times New Roman"/>
          <w:sz w:val="28"/>
          <w:szCs w:val="28"/>
        </w:rPr>
        <w:t xml:space="preserve">т </w:t>
      </w:r>
      <w:r w:rsidR="005D7A82" w:rsidRPr="00B022D4">
        <w:rPr>
          <w:rFonts w:ascii="Times New Roman" w:hAnsi="Times New Roman"/>
          <w:sz w:val="28"/>
          <w:szCs w:val="28"/>
        </w:rPr>
        <w:t xml:space="preserve"> газопровод</w:t>
      </w:r>
      <w:r w:rsidRPr="00B022D4">
        <w:rPr>
          <w:rFonts w:ascii="Times New Roman" w:hAnsi="Times New Roman"/>
          <w:sz w:val="28"/>
          <w:szCs w:val="28"/>
        </w:rPr>
        <w:t xml:space="preserve"> </w:t>
      </w:r>
      <w:r w:rsidR="00195EBB" w:rsidRPr="00B022D4">
        <w:rPr>
          <w:rFonts w:ascii="Times New Roman" w:hAnsi="Times New Roman"/>
          <w:sz w:val="28"/>
          <w:szCs w:val="28"/>
        </w:rPr>
        <w:t>высокого давления</w:t>
      </w:r>
      <w:r w:rsidRPr="00B022D4">
        <w:rPr>
          <w:rFonts w:ascii="Times New Roman" w:eastAsia="Calibri" w:hAnsi="Times New Roman"/>
          <w:sz w:val="28"/>
          <w:szCs w:val="28"/>
        </w:rPr>
        <w:t>. Охранная зона - 10 м.</w:t>
      </w:r>
    </w:p>
    <w:p w:rsidR="00195EBB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Охранные зоны от линий электропередачи напряжением: </w:t>
      </w:r>
    </w:p>
    <w:p w:rsidR="00195EBB" w:rsidRPr="00B022D4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-ЛЭП 0,4 кВ - 2 м;</w:t>
      </w:r>
    </w:p>
    <w:p w:rsidR="00195EBB" w:rsidRPr="00B022D4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-ЛЭП</w:t>
      </w:r>
      <w:r w:rsidR="00D052C4" w:rsidRPr="00B022D4">
        <w:rPr>
          <w:rFonts w:ascii="Times New Roman" w:hAnsi="Times New Roman"/>
          <w:sz w:val="28"/>
          <w:szCs w:val="28"/>
        </w:rPr>
        <w:t xml:space="preserve"> 10 кВ - 10 м</w:t>
      </w:r>
      <w:r w:rsidRPr="00B022D4">
        <w:rPr>
          <w:rFonts w:ascii="Times New Roman" w:hAnsi="Times New Roman"/>
          <w:sz w:val="28"/>
          <w:szCs w:val="28"/>
        </w:rPr>
        <w:t>;</w:t>
      </w:r>
    </w:p>
    <w:p w:rsidR="00D052C4" w:rsidRPr="00B022D4" w:rsidRDefault="00195EB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-ЛЭП</w:t>
      </w:r>
      <w:r w:rsidR="00D052C4" w:rsidRPr="00B022D4">
        <w:rPr>
          <w:rFonts w:ascii="Times New Roman" w:hAnsi="Times New Roman"/>
          <w:sz w:val="28"/>
          <w:szCs w:val="28"/>
        </w:rPr>
        <w:t xml:space="preserve"> 110 кВ - 20 м</w:t>
      </w:r>
      <w:r w:rsidRPr="00B022D4">
        <w:rPr>
          <w:rFonts w:ascii="Times New Roman" w:hAnsi="Times New Roman"/>
          <w:sz w:val="28"/>
          <w:szCs w:val="28"/>
        </w:rPr>
        <w:t>.</w:t>
      </w:r>
    </w:p>
    <w:p w:rsidR="00D052C4" w:rsidRPr="00B022D4" w:rsidRDefault="00D052C4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Охранная зона определяется на основании Постановления Правительства Российской Федерации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052C4" w:rsidRPr="00B022D4" w:rsidRDefault="00D052C4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Полоса отвода автодорог: </w:t>
      </w:r>
      <w:bookmarkStart w:id="37" w:name="_Toc340147316"/>
    </w:p>
    <w:p w:rsidR="00D052C4" w:rsidRPr="00B022D4" w:rsidRDefault="00195EB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П</w:t>
      </w:r>
      <w:r w:rsidR="00D052C4" w:rsidRPr="00B022D4">
        <w:rPr>
          <w:rFonts w:ascii="Times New Roman" w:hAnsi="Times New Roman"/>
          <w:sz w:val="28"/>
          <w:szCs w:val="28"/>
        </w:rPr>
        <w:t>ятьдесят метров - для автомобильных дорог третьей и четвертой категорий;</w:t>
      </w:r>
    </w:p>
    <w:p w:rsidR="00D052C4" w:rsidRPr="00B022D4" w:rsidRDefault="00195EB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Д</w:t>
      </w:r>
      <w:r w:rsidR="00D052C4" w:rsidRPr="00B022D4">
        <w:rPr>
          <w:rFonts w:ascii="Times New Roman" w:hAnsi="Times New Roman"/>
          <w:sz w:val="28"/>
          <w:szCs w:val="28"/>
        </w:rPr>
        <w:t>вадцать пять метров - для автомобильных дорог пятой категории.</w:t>
      </w:r>
    </w:p>
    <w:p w:rsidR="002C060B" w:rsidRPr="001D2BCA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C060B" w:rsidRPr="00B022D4" w:rsidRDefault="007B1C3E" w:rsidP="00B84F5C">
      <w:pPr>
        <w:pStyle w:val="2"/>
        <w:spacing w:before="0" w:after="0"/>
        <w:ind w:left="397"/>
        <w:jc w:val="both"/>
      </w:pPr>
      <w:bookmarkStart w:id="38" w:name="_Toc351125100"/>
      <w:bookmarkStart w:id="39" w:name="_Toc389073029"/>
      <w:r w:rsidRPr="00B022D4">
        <w:lastRenderedPageBreak/>
        <w:t>9</w:t>
      </w:r>
      <w:r w:rsidR="00B84F5C" w:rsidRPr="00B022D4">
        <w:t xml:space="preserve">.5 </w:t>
      </w:r>
      <w:r w:rsidR="002C060B" w:rsidRPr="00B022D4">
        <w:t>Охрана окружающей среды от воздействия шума</w:t>
      </w:r>
      <w:bookmarkEnd w:id="38"/>
      <w:bookmarkEnd w:id="39"/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Для снижения шумового воздействия также предполагается устройство санитарно-защитных зон между жилой застройкой села и промышленными, коммунально-транспортными предприятиями, другими пространственными источниками шума, усиление звукоизоляции наружных ограждающих конструкций жилых и общественных зданий и др.</w:t>
      </w:r>
    </w:p>
    <w:p w:rsidR="002C060B" w:rsidRPr="001D2BCA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60B" w:rsidRPr="00B022D4" w:rsidRDefault="007B1C3E" w:rsidP="00B84F5C">
      <w:pPr>
        <w:pStyle w:val="2"/>
        <w:spacing w:before="0" w:after="0"/>
        <w:ind w:left="397"/>
        <w:jc w:val="both"/>
      </w:pPr>
      <w:bookmarkStart w:id="40" w:name="_Toc340147317"/>
      <w:bookmarkStart w:id="41" w:name="_Toc351125101"/>
      <w:bookmarkStart w:id="42" w:name="_Toc389073030"/>
      <w:r w:rsidRPr="00B022D4">
        <w:t>9</w:t>
      </w:r>
      <w:r w:rsidR="00B84F5C" w:rsidRPr="00B022D4">
        <w:t xml:space="preserve">.6 </w:t>
      </w:r>
      <w:r w:rsidR="002C060B" w:rsidRPr="00B022D4">
        <w:t>Охрана окружающей среды от электромагнитных излучений</w:t>
      </w:r>
      <w:bookmarkEnd w:id="40"/>
      <w:bookmarkEnd w:id="41"/>
      <w:bookmarkEnd w:id="42"/>
      <w:r w:rsidR="002C060B" w:rsidRPr="00B022D4">
        <w:t xml:space="preserve"> 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Защита от электромагнитных полей и излучений регламентируется Законом РФ об охране окружающей природной среды, а также рядом нормативных документов.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Способами защиты населения от вредного воздействия электромагнитных полей являются создание охранных и санитарно-защитных зон от линий электропередач, проходящих по территории села шириной: 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1. ЛЭП 10 кВ - 10 м, 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2. ЛЭП 110 кВ - 20 м, 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В соответствии с Постановления Правительства Российской Федерации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и их озеленение, которое поможет снизить уровень напряженности электромагнитных полей. На территории жилой застройки также предусматривается кабельная укладка.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60B" w:rsidRPr="00B022D4" w:rsidRDefault="007B1C3E" w:rsidP="00B84F5C">
      <w:pPr>
        <w:pStyle w:val="2"/>
        <w:spacing w:before="0" w:after="0"/>
        <w:ind w:left="397"/>
        <w:jc w:val="both"/>
      </w:pPr>
      <w:bookmarkStart w:id="43" w:name="_Toc340147318"/>
      <w:bookmarkStart w:id="44" w:name="_Toc389073031"/>
      <w:r w:rsidRPr="00B022D4">
        <w:t>9</w:t>
      </w:r>
      <w:r w:rsidR="00B84F5C" w:rsidRPr="00B022D4">
        <w:t xml:space="preserve">.7 </w:t>
      </w:r>
      <w:r w:rsidR="002C060B" w:rsidRPr="00B022D4">
        <w:t xml:space="preserve"> </w:t>
      </w:r>
      <w:bookmarkStart w:id="45" w:name="_Toc351125102"/>
      <w:r w:rsidR="002C060B" w:rsidRPr="00B022D4">
        <w:t>Охрана почвенного покрова</w:t>
      </w:r>
      <w:bookmarkEnd w:id="43"/>
      <w:bookmarkEnd w:id="44"/>
      <w:bookmarkEnd w:id="45"/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Для предотвращения загрязнения и разрушения почвенного покрова генеральным планом предлагается ряд мероприятий: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Выявление и ликвидация несанкционированных свалок, захламленных участков с последующей рекультивацией территории;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Контроль за качеством и своевременностью выполнения работ по рекультивации нарушенных земель.</w:t>
      </w:r>
    </w:p>
    <w:p w:rsidR="002C060B" w:rsidRPr="001D2BCA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C060B" w:rsidRPr="00B022D4" w:rsidRDefault="007B1C3E" w:rsidP="00B84F5C">
      <w:pPr>
        <w:pStyle w:val="2"/>
        <w:spacing w:before="0" w:after="0"/>
        <w:ind w:left="397"/>
        <w:jc w:val="both"/>
      </w:pPr>
      <w:bookmarkStart w:id="46" w:name="_Toc340147319"/>
      <w:bookmarkStart w:id="47" w:name="_Toc389073032"/>
      <w:r w:rsidRPr="00B022D4">
        <w:t>9</w:t>
      </w:r>
      <w:r w:rsidR="00B84F5C" w:rsidRPr="00B022D4">
        <w:t>.8</w:t>
      </w:r>
      <w:r w:rsidR="002C060B" w:rsidRPr="00B022D4">
        <w:t xml:space="preserve"> </w:t>
      </w:r>
      <w:bookmarkStart w:id="48" w:name="_Toc351125103"/>
      <w:r w:rsidR="002C060B" w:rsidRPr="00B022D4">
        <w:t>Охрана растительности и формирование системы зеленых насаждений</w:t>
      </w:r>
      <w:bookmarkEnd w:id="46"/>
      <w:bookmarkEnd w:id="47"/>
      <w:bookmarkEnd w:id="48"/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охране растительности МО </w:t>
      </w:r>
      <w:r w:rsidR="001D2BCA" w:rsidRPr="00B022D4">
        <w:rPr>
          <w:rFonts w:ascii="Times New Roman" w:hAnsi="Times New Roman"/>
          <w:sz w:val="28"/>
          <w:szCs w:val="28"/>
        </w:rPr>
        <w:t>Троицкий</w:t>
      </w:r>
      <w:r w:rsidRPr="00B022D4">
        <w:rPr>
          <w:rFonts w:ascii="Times New Roman" w:hAnsi="Times New Roman"/>
          <w:sz w:val="28"/>
          <w:szCs w:val="28"/>
        </w:rPr>
        <w:t xml:space="preserve"> сельсовет </w:t>
      </w:r>
      <w:r w:rsidR="001D2BCA" w:rsidRPr="00B022D4">
        <w:rPr>
          <w:rFonts w:ascii="Times New Roman" w:hAnsi="Times New Roman"/>
          <w:sz w:val="28"/>
          <w:szCs w:val="28"/>
        </w:rPr>
        <w:t>Асекеевского</w:t>
      </w:r>
      <w:r w:rsidRPr="00B022D4">
        <w:rPr>
          <w:rFonts w:ascii="Times New Roman" w:hAnsi="Times New Roman"/>
          <w:sz w:val="28"/>
          <w:szCs w:val="28"/>
        </w:rPr>
        <w:t xml:space="preserve"> района: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1. Размещение объектов строительства с учетом требований по охране окружающей среды;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2. Вырубка погибших и поврежденных лесных насаждений;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lastRenderedPageBreak/>
        <w:t>3. Очистка лесов от захламления, загрязнения и иного негативного воздействия;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4. Лесопосадки на нарушенных и неудобных землях;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5. Рекультивация земель;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6. Восстановление растительного покрова в местах сильной деградации зеленых насаждений;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7. Целенаправленное формирование крупных массивов насаждений из декоративных деревьев и кустарников, устойчивых к влиянию антропо- и техногенных факторов. 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Главные направления озеленения рассматриваемой территории: создание системы зеленых насаждений, сохранение естественной древесно-кустарниковой растительности.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Система зеленых насаждений населенного пункта складывается из: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Озелененных территорий общего пользования;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-Озелененных территорий ограниченного пользования (внутриквартальных, детского сада, и т. д.);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Основными типами посадок деревьев и кустарников при устройстве зеленых насаждений жилого района являются: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аллейные и рядовые посадки деревьев;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группы (куртины);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живые изгороди;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одиночные посадки (солитеры) на газоне.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В целях создания непрерывной системы зеленых насаждений предлагается все малые зеленые устройства соединить газонами и цветниками, которые следует создавать на всех свободных от покрытий участках.</w:t>
      </w:r>
    </w:p>
    <w:p w:rsidR="002C060B" w:rsidRPr="001D2BCA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60B" w:rsidRPr="00B022D4" w:rsidRDefault="007B1C3E" w:rsidP="00B84F5C">
      <w:pPr>
        <w:pStyle w:val="2"/>
        <w:spacing w:before="0" w:after="0"/>
        <w:ind w:left="397"/>
        <w:jc w:val="both"/>
      </w:pPr>
      <w:bookmarkStart w:id="49" w:name="_Toc351125104"/>
      <w:bookmarkStart w:id="50" w:name="_Toc389073033"/>
      <w:r w:rsidRPr="00B022D4">
        <w:t>9</w:t>
      </w:r>
      <w:r w:rsidR="00B84F5C" w:rsidRPr="00B022D4">
        <w:t xml:space="preserve">.9 </w:t>
      </w:r>
      <w:r w:rsidR="002C060B" w:rsidRPr="00B022D4">
        <w:t>Санитарная очистка территории</w:t>
      </w:r>
      <w:bookmarkEnd w:id="49"/>
      <w:bookmarkEnd w:id="50"/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Одним из первоочередных мероприятий по охране территории от загрязнений является организация санитарной очистки населенного пункта, хранение отходов в специально отведенных местах с последующим размещением на полигоне ТБО. 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Генеральным планом предусмотрены следующие мероприятия по санитарной очистке территории населенных пунктов:</w:t>
      </w:r>
    </w:p>
    <w:p w:rsidR="002C060B" w:rsidRPr="00B022D4" w:rsidRDefault="002C060B" w:rsidP="002C0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Организация уборки территорий от мусора, смета, снега, мытье усовершенствованных покрытий;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Организация сбора и удаление вторичного сырья;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lastRenderedPageBreak/>
        <w:t>-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Ликвидация несанкционированных свалок, с последующим проведением рекультивации территории, расчистка захламленных участков территории;</w:t>
      </w:r>
    </w:p>
    <w:p w:rsidR="002C060B" w:rsidRPr="00B022D4" w:rsidRDefault="002C060B" w:rsidP="002C060B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Поливка проезжих частей улиц, зеленых насаждений;</w:t>
      </w:r>
    </w:p>
    <w:p w:rsidR="002C060B" w:rsidRPr="00B022D4" w:rsidRDefault="002C060B" w:rsidP="00DE796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Организация системы водоотводных лотков;</w:t>
      </w:r>
    </w:p>
    <w:p w:rsidR="002C060B" w:rsidRPr="00B022D4" w:rsidRDefault="002C060B" w:rsidP="00DE796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- Размещение площадок для установки мусорных контейнеров.</w:t>
      </w:r>
    </w:p>
    <w:p w:rsidR="002C060B" w:rsidRPr="00B022D4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Вывоз отходов с территории жилого массива будет производиться спецтранспортом на свалку. </w:t>
      </w:r>
    </w:p>
    <w:p w:rsidR="002C060B" w:rsidRPr="00B022D4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>Строительные отходы будут вывозиться по мере образования с площадок строительства на санкционированные места захоронения.</w:t>
      </w:r>
    </w:p>
    <w:p w:rsidR="002C060B" w:rsidRPr="00B022D4" w:rsidRDefault="002C060B" w:rsidP="00DE79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D4">
        <w:rPr>
          <w:rFonts w:ascii="Times New Roman" w:hAnsi="Times New Roman"/>
          <w:sz w:val="28"/>
          <w:szCs w:val="28"/>
        </w:rPr>
        <w:t xml:space="preserve">Нормы накопления отходов и размеры участка складирования принимаются в соответствии  Объем образующихся в соответствии с СП 42.13330.2011  «Градостроительство. </w:t>
      </w:r>
      <w:r w:rsidR="00B022D4">
        <w:rPr>
          <w:rFonts w:ascii="Times New Roman" w:hAnsi="Times New Roman"/>
          <w:sz w:val="28"/>
          <w:szCs w:val="28"/>
        </w:rPr>
        <w:t xml:space="preserve"> </w:t>
      </w:r>
      <w:r w:rsidRPr="00B022D4">
        <w:rPr>
          <w:rFonts w:ascii="Times New Roman" w:hAnsi="Times New Roman"/>
          <w:sz w:val="28"/>
          <w:szCs w:val="28"/>
        </w:rPr>
        <w:t>Планировка и застройка городских и сельских поселений" и Нормами градостроительного проектирования Оренбургской области.</w:t>
      </w:r>
    </w:p>
    <w:p w:rsidR="00833A0E" w:rsidRPr="001D2BCA" w:rsidRDefault="00833A0E" w:rsidP="00DE796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D2BCA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B84F5C" w:rsidRPr="00B022D4" w:rsidRDefault="00090C72" w:rsidP="001747E9">
      <w:pPr>
        <w:pStyle w:val="1"/>
        <w:numPr>
          <w:ilvl w:val="0"/>
          <w:numId w:val="5"/>
        </w:numPr>
      </w:pPr>
      <w:bookmarkStart w:id="51" w:name="_Toc389073034"/>
      <w:r w:rsidRPr="00B022D4">
        <w:lastRenderedPageBreak/>
        <w:t>ПЕРЕЧЕНЬ ОСНОВНЫХ ФАКТОРОВ РИСКА ВОЗНИКНОВЕНИЯ ЧРЕЗВЫЧАЙНЫХ СИТУАЦИЙ ПРИРОДНОГО И ТЕХНОГЕННОГО ХАРАКТЕРА</w:t>
      </w:r>
      <w:bookmarkEnd w:id="37"/>
      <w:bookmarkEnd w:id="51"/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 поселения, является установление зон с особыми условиями использования территории.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 населенных пунктов, условия развития селитебных территорий или промышленных зон.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Зоны с особыми условиями использования на территории представлены:</w:t>
      </w:r>
    </w:p>
    <w:p w:rsidR="00B022D4" w:rsidRPr="00BB5890" w:rsidRDefault="00B022D4" w:rsidP="00B022D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 xml:space="preserve">- санитарно-защитными зонами (СЗЗ) предприятий, сооружений и иных объектов; </w:t>
      </w:r>
    </w:p>
    <w:p w:rsidR="00B022D4" w:rsidRPr="00BB5890" w:rsidRDefault="00B022D4" w:rsidP="00B022D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 xml:space="preserve">- водоохраными зонами; </w:t>
      </w:r>
    </w:p>
    <w:p w:rsidR="00B022D4" w:rsidRPr="00BB5890" w:rsidRDefault="00B022D4" w:rsidP="00B022D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- зонами охраны источников водоснабжения;</w:t>
      </w:r>
    </w:p>
    <w:p w:rsidR="00B022D4" w:rsidRPr="00BB5890" w:rsidRDefault="00B022D4" w:rsidP="00B022D4">
      <w:pPr>
        <w:pStyle w:val="a0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- охранными и санитарно-защитными зонами транспортной и инженерной инфраструктуры.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Наиболее опасными проявлениями природных процессов для МО Троицкий сельсовет Асекеевского районаявляются:</w:t>
      </w:r>
    </w:p>
    <w:p w:rsidR="00B022D4" w:rsidRPr="00BB5890" w:rsidRDefault="00B022D4" w:rsidP="00B022D4">
      <w:pPr>
        <w:widowControl w:val="0"/>
        <w:tabs>
          <w:tab w:val="left" w:pos="1128"/>
        </w:tabs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1. Бури (15-31м/с);</w:t>
      </w:r>
    </w:p>
    <w:p w:rsidR="00B022D4" w:rsidRPr="00BB5890" w:rsidRDefault="00B022D4" w:rsidP="00B022D4">
      <w:pPr>
        <w:tabs>
          <w:tab w:val="left" w:pos="1128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2. Пожары природные;</w:t>
      </w:r>
    </w:p>
    <w:p w:rsidR="00B022D4" w:rsidRPr="00BB5890" w:rsidRDefault="00B022D4" w:rsidP="00B022D4">
      <w:pPr>
        <w:tabs>
          <w:tab w:val="left" w:pos="1128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3. Подтопления;</w:t>
      </w:r>
    </w:p>
    <w:p w:rsidR="00B022D4" w:rsidRPr="00BB5890" w:rsidRDefault="00B022D4" w:rsidP="00B022D4">
      <w:pPr>
        <w:tabs>
          <w:tab w:val="left" w:pos="1128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4. Снегопады, превышающие 20 мм. за 24 часа;</w:t>
      </w:r>
    </w:p>
    <w:p w:rsidR="00B022D4" w:rsidRPr="00BB5890" w:rsidRDefault="00B022D4" w:rsidP="00B022D4">
      <w:pPr>
        <w:tabs>
          <w:tab w:val="left" w:pos="1128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5. Град с диаметром частиц более 5 мм.;</w:t>
      </w:r>
    </w:p>
    <w:p w:rsidR="00B022D4" w:rsidRPr="00BB5890" w:rsidRDefault="00B022D4" w:rsidP="00B022D4">
      <w:pPr>
        <w:tabs>
          <w:tab w:val="left" w:pos="1128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6. Гололед с диаметром отложений более 200 мм.;</w:t>
      </w:r>
    </w:p>
    <w:p w:rsidR="00B022D4" w:rsidRPr="00BB5890" w:rsidRDefault="00B022D4" w:rsidP="00B022D4">
      <w:pPr>
        <w:tabs>
          <w:tab w:val="left" w:pos="1128"/>
        </w:tabs>
        <w:suppressAutoHyphens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 xml:space="preserve">7. Сильные ветры со скоростью более 32 м/с (ураганы, тайфуны). </w:t>
      </w:r>
    </w:p>
    <w:p w:rsidR="00B022D4" w:rsidRPr="00BB5890" w:rsidRDefault="00B022D4" w:rsidP="00B022D4">
      <w:pPr>
        <w:pStyle w:val="2"/>
        <w:numPr>
          <w:ilvl w:val="1"/>
          <w:numId w:val="8"/>
        </w:numPr>
        <w:spacing w:before="0" w:after="0"/>
        <w:ind w:left="0" w:firstLine="709"/>
        <w:jc w:val="both"/>
      </w:pPr>
      <w:r w:rsidRPr="00BB5890">
        <w:br w:type="page"/>
      </w:r>
    </w:p>
    <w:p w:rsidR="00B022D4" w:rsidRPr="00BB5890" w:rsidRDefault="00B022D4" w:rsidP="00B022D4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5890">
        <w:rPr>
          <w:rFonts w:ascii="Times New Roman" w:hAnsi="Times New Roman" w:cs="Times New Roman"/>
          <w:b/>
          <w:sz w:val="24"/>
          <w:szCs w:val="28"/>
        </w:rPr>
        <w:lastRenderedPageBreak/>
        <w:t>Таблица 12.1</w:t>
      </w:r>
      <w:r w:rsidRPr="00BB5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5890">
        <w:rPr>
          <w:rFonts w:ascii="Times New Roman" w:hAnsi="Times New Roman" w:cs="Times New Roman"/>
          <w:sz w:val="24"/>
          <w:szCs w:val="28"/>
        </w:rPr>
        <w:t>Характеристика поражающих факторов указанных природных явлений приведена в таблице.</w:t>
      </w:r>
    </w:p>
    <w:p w:rsidR="00B022D4" w:rsidRPr="00BB5890" w:rsidRDefault="00B022D4" w:rsidP="00B022D4">
      <w:pPr>
        <w:tabs>
          <w:tab w:val="left" w:pos="11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B022D4" w:rsidRPr="00BB5890" w:rsidTr="00475EA1">
        <w:trPr>
          <w:trHeight w:val="278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3371"/>
              <w:gridCol w:w="5696"/>
            </w:tblGrid>
            <w:tr w:rsidR="00B022D4" w:rsidRPr="00BB5890" w:rsidTr="00475EA1">
              <w:trPr>
                <w:trHeight w:hRule="exact" w:val="420"/>
              </w:trPr>
              <w:tc>
                <w:tcPr>
                  <w:tcW w:w="1859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tabs>
                      <w:tab w:val="left" w:pos="670"/>
                    </w:tabs>
                    <w:spacing w:after="0"/>
                    <w:ind w:firstLine="28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ЧС</w:t>
                  </w:r>
                </w:p>
              </w:tc>
              <w:tc>
                <w:tcPr>
                  <w:tcW w:w="3141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 воздействия поражающего фактора</w:t>
                  </w:r>
                </w:p>
              </w:tc>
            </w:tr>
            <w:tr w:rsidR="00B022D4" w:rsidRPr="00BB5890" w:rsidTr="00475EA1">
              <w:trPr>
                <w:trHeight w:val="548"/>
              </w:trPr>
              <w:tc>
                <w:tcPr>
                  <w:tcW w:w="1859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Сильный ветер</w:t>
                  </w:r>
                </w:p>
              </w:tc>
              <w:tc>
                <w:tcPr>
                  <w:tcW w:w="3141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pStyle w:val="a7"/>
                    <w:keepNext/>
                    <w:spacing w:line="276" w:lineRule="auto"/>
                    <w:ind w:firstLine="28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/>
                      <w:sz w:val="24"/>
                      <w:szCs w:val="24"/>
                    </w:rPr>
                    <w:t>Ветровая нагрузка, аэродинамическое давление на ограждающие конструкции</w:t>
                  </w:r>
                </w:p>
              </w:tc>
            </w:tr>
            <w:tr w:rsidR="00B022D4" w:rsidRPr="00BB5890" w:rsidTr="00475EA1">
              <w:trPr>
                <w:trHeight w:val="1000"/>
              </w:trPr>
              <w:tc>
                <w:tcPr>
                  <w:tcW w:w="1859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Экстремальные атмосферные осадки (ливень, метель), наводнения</w:t>
                  </w:r>
                </w:p>
              </w:tc>
              <w:tc>
                <w:tcPr>
                  <w:tcW w:w="3141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pStyle w:val="a7"/>
                    <w:keepNext/>
                    <w:spacing w:line="276" w:lineRule="auto"/>
                    <w:ind w:firstLine="28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/>
                      <w:sz w:val="24"/>
                      <w:szCs w:val="24"/>
                    </w:rPr>
                    <w:t>Затопление территории, подтопление фундаментов, снеговая нагрузка, ветровая нагрузка, снежные заносы</w:t>
                  </w:r>
                </w:p>
              </w:tc>
            </w:tr>
            <w:tr w:rsidR="00B022D4" w:rsidRPr="00BB5890" w:rsidTr="00475EA1">
              <w:trPr>
                <w:trHeight w:val="363"/>
              </w:trPr>
              <w:tc>
                <w:tcPr>
                  <w:tcW w:w="1859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</w:t>
                  </w:r>
                </w:p>
              </w:tc>
              <w:tc>
                <w:tcPr>
                  <w:tcW w:w="3141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pStyle w:val="a7"/>
                    <w:keepNext/>
                    <w:spacing w:line="276" w:lineRule="auto"/>
                    <w:ind w:firstLine="28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/>
                      <w:sz w:val="24"/>
                      <w:szCs w:val="24"/>
                    </w:rPr>
                    <w:t>Ударная динамическая нагрузка</w:t>
                  </w:r>
                </w:p>
              </w:tc>
            </w:tr>
            <w:tr w:rsidR="00B022D4" w:rsidRPr="00BB5890" w:rsidTr="00475EA1">
              <w:trPr>
                <w:trHeight w:val="311"/>
              </w:trPr>
              <w:tc>
                <w:tcPr>
                  <w:tcW w:w="1859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Гроза</w:t>
                  </w:r>
                </w:p>
              </w:tc>
              <w:tc>
                <w:tcPr>
                  <w:tcW w:w="3141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разряды</w:t>
                  </w:r>
                </w:p>
              </w:tc>
            </w:tr>
            <w:tr w:rsidR="00B022D4" w:rsidRPr="00BB5890" w:rsidTr="00475EA1">
              <w:trPr>
                <w:trHeight w:val="449"/>
              </w:trPr>
              <w:tc>
                <w:tcPr>
                  <w:tcW w:w="1859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Деформации грунта</w:t>
                  </w:r>
                </w:p>
              </w:tc>
              <w:tc>
                <w:tcPr>
                  <w:tcW w:w="3141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Просадка и морозное пучение грунта</w:t>
                  </w:r>
                </w:p>
              </w:tc>
            </w:tr>
            <w:tr w:rsidR="00B022D4" w:rsidRPr="00BB5890" w:rsidTr="00475EA1">
              <w:trPr>
                <w:trHeight w:val="637"/>
              </w:trPr>
              <w:tc>
                <w:tcPr>
                  <w:tcW w:w="1859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Морозы </w:t>
                  </w:r>
                </w:p>
              </w:tc>
              <w:tc>
                <w:tcPr>
                  <w:tcW w:w="3141" w:type="pct"/>
                  <w:shd w:val="clear" w:color="auto" w:fill="auto"/>
                  <w:vAlign w:val="center"/>
                </w:tcPr>
                <w:p w:rsidR="00B022D4" w:rsidRPr="00BB5890" w:rsidRDefault="00B022D4" w:rsidP="00475EA1">
                  <w:pPr>
                    <w:keepNext/>
                    <w:spacing w:after="0"/>
                    <w:ind w:firstLine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Температурная деформация ограждающих конструкций, замораживание и разрыв коммуникаций</w:t>
                  </w:r>
                </w:p>
              </w:tc>
            </w:tr>
          </w:tbl>
          <w:p w:rsidR="00B022D4" w:rsidRPr="00BB5890" w:rsidRDefault="00B022D4" w:rsidP="00475EA1">
            <w:pPr>
              <w:tabs>
                <w:tab w:val="left" w:pos="1128"/>
              </w:tabs>
              <w:spacing w:after="0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D4" w:rsidRPr="00BB5890" w:rsidRDefault="00B022D4" w:rsidP="00B022D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2D4" w:rsidRPr="00BB5890" w:rsidRDefault="00B022D4" w:rsidP="00B022D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Природные опасности обусловлены географическими и климатическими особенностями региона, интенсивностью геологических процессов, гидрологических и агрометеорологических явлений.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Статистическая обработка сведений о ЧС природного происхождения за последние 5 лет выявила тенденцию снижения их числа. Однако более чем 50-летние наблюдения за метеорологическими опасными явлениями, инициирующими ЧС рассматриваемого типа, показывают наличие цикличности в их проявлении. Так, засуха, влекущая за собой ЧС с наиболее тяжелыми материальными потерями, на территории Оренбургской области повторяется примерно через 2 - 3 года, наводнения имеют периодичность 1 раз в 3 - 5 лет. С учетом этого фактора и анализа динамического ряда ЧС за предыдущие годы следует ожидать рост количества ЧС природного происхождения в предстоящие 2 - 3 года.</w:t>
      </w:r>
    </w:p>
    <w:p w:rsidR="00B022D4" w:rsidRPr="00BB589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>МО Троицкий сельсовет Асекеевского районане находится в зоне опасных сейсмических воздействий, но нельзя исключать опасность проявления гидрологических явлений (весеннее половодье).</w:t>
      </w:r>
    </w:p>
    <w:p w:rsidR="00B022D4" w:rsidRPr="00BB5890" w:rsidRDefault="00B022D4" w:rsidP="00B022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890">
        <w:rPr>
          <w:rFonts w:ascii="Times New Roman" w:hAnsi="Times New Roman" w:cs="Times New Roman"/>
          <w:sz w:val="28"/>
          <w:szCs w:val="28"/>
        </w:rPr>
        <w:t xml:space="preserve">Отсутствие организованных санитарно-защитных зон (СЗЗ) от промышленных объектов усиливает потенциальную угрозу воздействия чрезвычайных факторов на население. 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 xml:space="preserve">Наблюдается рост чрезвычайных ситуаций, обусловленных градом и заморозками. 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>Значительные потери сельскохозяйственное производство области несет от весенне-летней засухи. Помимо засухи, причинами гибели посевов сельскохозяйственных культур являются ливни с градом.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lastRenderedPageBreak/>
        <w:t>Одним из возможных опасных природных явлений в летний период на территории области является выпадение обильных осадков в виде дождя с градом, сопровождаемых сильным ветром, смывающим посевы сельскохозяйственных культур и наносящим значительный материальный ущерб жилому сектору и объектам экономики.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 xml:space="preserve">К природным чрезвычайным ситуациям, носящим сезонный характер, можно отнести заморозки, особые ледовые явления, снежные заносы и метели. </w:t>
      </w:r>
    </w:p>
    <w:p w:rsidR="00B022D4" w:rsidRPr="00BB5890" w:rsidRDefault="00B022D4" w:rsidP="00B022D4">
      <w:pPr>
        <w:pStyle w:val="2"/>
      </w:pPr>
      <w:bookmarkStart w:id="52" w:name="_Toc389068894"/>
      <w:bookmarkStart w:id="53" w:name="_Toc389073035"/>
      <w:r w:rsidRPr="00BB5890">
        <w:t>12.1 Чрезвычайные ситуации на гидротехнических сооружениях</w:t>
      </w:r>
      <w:bookmarkEnd w:id="52"/>
      <w:bookmarkEnd w:id="53"/>
    </w:p>
    <w:p w:rsidR="00B022D4" w:rsidRPr="00A72B74" w:rsidRDefault="00B022D4" w:rsidP="00B022D4">
      <w:pPr>
        <w:tabs>
          <w:tab w:val="left" w:pos="426"/>
          <w:tab w:val="left" w:pos="709"/>
        </w:tabs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890">
        <w:rPr>
          <w:rStyle w:val="ff2"/>
          <w:rFonts w:ascii="Times New Roman" w:hAnsi="Times New Roman" w:cs="Times New Roman"/>
          <w:color w:val="000000"/>
          <w:sz w:val="28"/>
          <w:szCs w:val="28"/>
        </w:rPr>
        <w:t>Главной водной артерией МО Троицкий сельсовет Асекеевского районаявляется река Малый Кинель. Для нее характерно неравномерное распределение речного стока. Более 80% суммарного расхода приходится на 2-4 недели весеннего половодья.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Малый Кинель левобережный приток реки </w:t>
      </w:r>
      <w:hyperlink r:id="rId8" w:tooltip="Большой Кинель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Большой Кинель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, её устье находится в 132 километрах от устья Большого Кинеля. Общая протяженность Малого Кинеля 201 километров (125 из них по Оренбургской области). Падение реки — 165 метров, средний уклон 0,8 %.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Истоки лежат на отрогах </w:t>
      </w:r>
      <w:hyperlink r:id="rId9" w:tooltip="Общий Сырт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Общего Сырта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 у села Глазово (1 отд. «Красная горка») </w:t>
      </w:r>
      <w:hyperlink r:id="rId10" w:tooltip="Асекеевский район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Асекеевского района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 Оренбургской области,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Водосбор расположен в области плато Высокого Заволжья и представляет равнину увалисто-холмистую в правобережье и слабоволнистую в левобережье. Грунты суглинистые. Растительность лесостепная. Залесенность − 3 %, распаханность до 70 %. Долина реки от истока до 106-го километра прямая, от 106 до 78-го километра извилистая; в верховьях неясно выраженная, местами ящикообразная, на остальном протяжении трапецеидальная. Пойма высокорасположенная, сплошная, двухсторонняя, местами чередующаяся по берегам, шириной 0,5−1 километр, между 193−190, 160−158, 150−145-м километрами отсутствует. Русло реки извилистое, разветвленное на притоки островами длиной 100—500 метров, заросшими кустарником. Ширина реки 15−20 метров (в районе прудов до 50 метров), глубина реки 1−3 метра.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Вода </w:t>
      </w:r>
      <w:hyperlink r:id="rId11" w:tooltip="Река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реки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 Малого Кинеля в конечном итоге попадет в </w:t>
      </w:r>
      <w:hyperlink r:id="rId12" w:tooltip="Самара (приток Волги)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Самару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, приток </w:t>
      </w:r>
      <w:hyperlink r:id="rId13" w:tooltip="Волга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Волги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 и далее попадает в </w:t>
      </w:r>
      <w:hyperlink r:id="rId14" w:tooltip="Каспийское море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Каспийское море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, не имеющее сообщения с </w:t>
      </w:r>
      <w:hyperlink r:id="rId15" w:tooltip="Мировой океан" w:history="1">
        <w:r w:rsidRPr="00BB5890">
          <w:rPr>
            <w:rStyle w:val="af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мировым океаном</w:t>
        </w:r>
      </w:hyperlink>
      <w:r w:rsidRPr="00BB5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22D4" w:rsidRPr="00BB5890" w:rsidRDefault="00B022D4" w:rsidP="00B022D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90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многолетних наблюдений, в МО в период весеннего половодья в результате разлива реки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Малый Кинель</w:t>
      </w:r>
      <w:r w:rsidRPr="00BB5890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частичное подтопление жилых домов и сельхозугодий.</w:t>
      </w:r>
    </w:p>
    <w:p w:rsidR="00B022D4" w:rsidRPr="00A72B74" w:rsidRDefault="00B022D4" w:rsidP="00B022D4">
      <w:pPr>
        <w:tabs>
          <w:tab w:val="left" w:pos="709"/>
        </w:tabs>
        <w:spacing w:after="0"/>
        <w:contextualSpacing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022D4" w:rsidRPr="00BB5890" w:rsidRDefault="00B022D4" w:rsidP="00B022D4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890">
        <w:rPr>
          <w:rFonts w:ascii="Times New Roman" w:hAnsi="Times New Roman"/>
          <w:sz w:val="28"/>
          <w:szCs w:val="28"/>
          <w:lang w:eastAsia="ru-RU"/>
        </w:rPr>
        <w:lastRenderedPageBreak/>
        <w:t>Для избежание подтопления поселений муниципального образования  необходимо выполнять мероприятия по обеспечению безаварийного пропуска паводка.</w:t>
      </w:r>
    </w:p>
    <w:p w:rsidR="00B022D4" w:rsidRPr="00BB5890" w:rsidRDefault="00B022D4" w:rsidP="00B022D4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890">
        <w:rPr>
          <w:rFonts w:ascii="Times New Roman" w:hAnsi="Times New Roman"/>
          <w:sz w:val="28"/>
          <w:szCs w:val="28"/>
          <w:lang w:eastAsia="ru-RU"/>
        </w:rPr>
        <w:t xml:space="preserve"> Перечень превентивных мероприятий по обеспечению безаварийного пропуска паводка: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890">
        <w:rPr>
          <w:rFonts w:ascii="Times New Roman" w:hAnsi="Times New Roman"/>
          <w:sz w:val="28"/>
          <w:szCs w:val="28"/>
          <w:lang w:eastAsia="ru-RU"/>
        </w:rPr>
        <w:t>1. Своевременно проводить контроль и ремонт гидросооружений и инженерной защиты;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890">
        <w:rPr>
          <w:rFonts w:ascii="Times New Roman" w:hAnsi="Times New Roman"/>
          <w:sz w:val="28"/>
          <w:szCs w:val="28"/>
          <w:lang w:eastAsia="ru-RU"/>
        </w:rPr>
        <w:t>2. Установка резервных насосов для откачки воды;</w:t>
      </w:r>
    </w:p>
    <w:p w:rsidR="00B022D4" w:rsidRPr="00BB589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890">
        <w:rPr>
          <w:rFonts w:ascii="Times New Roman" w:hAnsi="Times New Roman"/>
          <w:sz w:val="28"/>
          <w:szCs w:val="28"/>
          <w:lang w:eastAsia="ru-RU"/>
        </w:rPr>
        <w:t>3. Берегоукрепление и очистка русла реки Малый Кинель.</w:t>
      </w:r>
    </w:p>
    <w:p w:rsidR="00B022D4" w:rsidRPr="00A72B74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022D4" w:rsidRPr="00A72B74" w:rsidRDefault="00B022D4" w:rsidP="00B022D4">
      <w:pPr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72B74">
        <w:rPr>
          <w:szCs w:val="28"/>
          <w:highlight w:val="yellow"/>
          <w:lang w:eastAsia="ru-RU"/>
        </w:rPr>
        <w:br w:type="page"/>
      </w:r>
    </w:p>
    <w:p w:rsidR="00B022D4" w:rsidRPr="00BB5890" w:rsidRDefault="00B022D4" w:rsidP="00B022D4">
      <w:pPr>
        <w:pStyle w:val="2"/>
        <w:rPr>
          <w:lang w:eastAsia="ru-RU"/>
        </w:rPr>
      </w:pPr>
      <w:bookmarkStart w:id="54" w:name="_Toc389068895"/>
      <w:bookmarkStart w:id="55" w:name="_Toc389073036"/>
      <w:r w:rsidRPr="00BB5890">
        <w:rPr>
          <w:lang w:eastAsia="ru-RU"/>
        </w:rPr>
        <w:lastRenderedPageBreak/>
        <w:t>12.2 Опасные метеорологические явления и процессы</w:t>
      </w:r>
      <w:bookmarkEnd w:id="54"/>
      <w:bookmarkEnd w:id="55"/>
    </w:p>
    <w:p w:rsidR="00B022D4" w:rsidRPr="00BB5890" w:rsidRDefault="00B022D4" w:rsidP="00B022D4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sz w:val="28"/>
          <w:szCs w:val="28"/>
        </w:rPr>
        <w:t xml:space="preserve">Наиболее опасными проявлениями природных процессов для МО Троицкий сельсовет Асекеевского района являются: </w:t>
      </w:r>
      <w:r w:rsidRPr="00BB5890">
        <w:rPr>
          <w:rFonts w:ascii="Times New Roman" w:hAnsi="Times New Roman"/>
          <w:color w:val="000000"/>
          <w:sz w:val="28"/>
          <w:lang w:eastAsia="ru-RU"/>
        </w:rPr>
        <w:t>бури,</w:t>
      </w:r>
      <w:r w:rsidRPr="00BB5890">
        <w:rPr>
          <w:rFonts w:ascii="Times New Roman" w:hAnsi="Times New Roman"/>
          <w:sz w:val="28"/>
          <w:szCs w:val="28"/>
        </w:rPr>
        <w:t xml:space="preserve"> </w:t>
      </w:r>
      <w:r w:rsidRPr="00BB5890">
        <w:rPr>
          <w:rFonts w:ascii="Times New Roman" w:hAnsi="Times New Roman"/>
          <w:color w:val="000000"/>
          <w:sz w:val="28"/>
          <w:lang w:eastAsia="ru-RU"/>
        </w:rPr>
        <w:t xml:space="preserve">природные пожары (степные и лесные), </w:t>
      </w:r>
      <w:r w:rsidRPr="00BB5890">
        <w:rPr>
          <w:rFonts w:ascii="Times New Roman" w:hAnsi="Times New Roman"/>
          <w:color w:val="000000"/>
          <w:sz w:val="28"/>
          <w:szCs w:val="28"/>
          <w:lang w:eastAsia="ru-RU"/>
        </w:rPr>
        <w:t>град.</w:t>
      </w:r>
    </w:p>
    <w:p w:rsidR="00B022D4" w:rsidRPr="00BB589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5890">
        <w:rPr>
          <w:rFonts w:ascii="Times New Roman" w:hAnsi="Times New Roman"/>
          <w:color w:val="000000"/>
          <w:sz w:val="28"/>
          <w:szCs w:val="28"/>
        </w:rPr>
        <w:t>Необходимо отметить, что одной из характерных особенностей климата является большая сухость воздуха в теплый период года. Рассматриваемая территория относится к зоне слабого увлажнения, т.к. большая часть осадков расходуется на испарение и фильтрацию. В результате этого почти ежегодно наблюдаются засушливые и суховейные периоды.</w:t>
      </w:r>
    </w:p>
    <w:p w:rsidR="00B022D4" w:rsidRPr="00BB589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5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890">
        <w:rPr>
          <w:rFonts w:ascii="Times New Roman" w:hAnsi="Times New Roman"/>
          <w:sz w:val="28"/>
          <w:szCs w:val="28"/>
        </w:rPr>
        <w:t xml:space="preserve">Так, засуха, влекущая за собой чрезвычайные ситуации с наиболее тяжелыми материальными потерями, на территории </w:t>
      </w:r>
      <w:r>
        <w:rPr>
          <w:rFonts w:ascii="Times New Roman" w:hAnsi="Times New Roman"/>
          <w:sz w:val="28"/>
          <w:szCs w:val="28"/>
        </w:rPr>
        <w:t>Троицкого</w:t>
      </w:r>
      <w:r w:rsidRPr="00BB5890">
        <w:rPr>
          <w:rFonts w:ascii="Times New Roman" w:hAnsi="Times New Roman"/>
          <w:sz w:val="28"/>
          <w:szCs w:val="28"/>
        </w:rPr>
        <w:t xml:space="preserve"> сельсовета – пожары.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Природный пожар </w:t>
      </w:r>
      <w:r w:rsidRPr="004C416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C4160">
        <w:rPr>
          <w:rFonts w:ascii="Times New Roman" w:hAnsi="Times New Roman"/>
          <w:sz w:val="28"/>
          <w:szCs w:val="28"/>
          <w:lang w:eastAsia="ru-RU"/>
        </w:rPr>
        <w:t xml:space="preserve"> неконтролируемый процесс горения, стихийно возникающий и распространяющийся в природной среде. В соответствии с климатическими особенностями региона, период с апреля по октябрь месяц является пожароопасным сезоном.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Степные и хлебные массивы в области занимают большие площади. Горючим материалом в них является растительный покров, различного вида травы, хлебные злаки, технические культуры, кустарники, камыш.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Все эти материалы воспламеняются от малейшего источника зажигания, особенно при сухой погоде.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В летний период в большинстве районов показатель горимости как правило составляет 4, 5 класс пожарной опасности.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Основы организации и тушение пожаров хлебных массивов закладываются в областном и районном планах обеспечения пожарной безопасности в период уборки урожая. Для обеспечения безопасности и создания возможности борьбы с пожарами хлебные массивы разделяют на участки площадью до 50 га прокосами шириной 10-12  м., по прокосу делают пропашку шириной 5-6 м.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Мероприятия по защите населенных пунктов, расположенных в пожарных зонах вблизи лесных массивов: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1. Создание на предприятиях, в лесах и лесничествах пунктов сосредоточения противопожарного оборудования и инвентаря;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2. Содержание в безопасном состоянии полос отводов железных и автомобильных дорог, вдоль которых расположены лесные массивы;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3. Осуществление контроля за посещением лесов и пребыванием в них граждан с целью отдыха, охоты, рыбной ловли;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4. Проведение противопожарного обустройства лесов, устройств подъездов к естественным водоемам для забора воды в местах массового отдыха населения;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 xml:space="preserve">5. Осуществление государственного пожарного надзора за соблюдением </w:t>
      </w:r>
      <w:r w:rsidRPr="004C4160">
        <w:rPr>
          <w:sz w:val="28"/>
          <w:szCs w:val="28"/>
          <w:lang w:val="ru-RU"/>
        </w:rPr>
        <w:lastRenderedPageBreak/>
        <w:t>гражданами требований и правил пожарной безопасности в лесах;</w:t>
      </w:r>
    </w:p>
    <w:p w:rsidR="00B022D4" w:rsidRPr="004C4160" w:rsidRDefault="00B022D4" w:rsidP="00B022D4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6. Противопожарная пропаганда, регулярное освещение в СМИ прогнозов погоды;</w:t>
      </w:r>
    </w:p>
    <w:p w:rsidR="00B022D4" w:rsidRPr="004C4160" w:rsidRDefault="00B022D4" w:rsidP="00B022D4">
      <w:pPr>
        <w:pStyle w:val="18"/>
        <w:keepNext/>
        <w:spacing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C4160">
        <w:rPr>
          <w:rFonts w:ascii="Times New Roman" w:hAnsi="Times New Roman"/>
          <w:b w:val="0"/>
          <w:bCs w:val="0"/>
          <w:sz w:val="28"/>
          <w:szCs w:val="28"/>
        </w:rPr>
        <w:t xml:space="preserve">7. Соблюдение правил пожарной безопасности в лесах. </w:t>
      </w:r>
    </w:p>
    <w:p w:rsidR="00B022D4" w:rsidRPr="004C4160" w:rsidRDefault="00B022D4" w:rsidP="00B022D4">
      <w:pPr>
        <w:spacing w:after="0"/>
      </w:pP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C4160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Пожарная безопасность</w:t>
      </w:r>
    </w:p>
    <w:p w:rsidR="00B022D4" w:rsidRPr="004C4160" w:rsidRDefault="00B022D4" w:rsidP="00B022D4">
      <w:pPr>
        <w:tabs>
          <w:tab w:val="left" w:pos="1128"/>
        </w:tabs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/>
          <w:color w:val="000000"/>
          <w:sz w:val="28"/>
          <w:szCs w:val="28"/>
        </w:rPr>
        <w:t xml:space="preserve">На территории МО </w:t>
      </w:r>
      <w:r w:rsidRPr="004C4160">
        <w:rPr>
          <w:rFonts w:ascii="Times New Roman" w:hAnsi="Times New Roman"/>
          <w:sz w:val="28"/>
          <w:szCs w:val="28"/>
        </w:rPr>
        <w:t>Троицкий сельсовет Асекеевского района</w:t>
      </w:r>
      <w:r w:rsidRPr="004C4160">
        <w:rPr>
          <w:rFonts w:ascii="Times New Roman" w:hAnsi="Times New Roman"/>
          <w:color w:val="000000"/>
          <w:sz w:val="28"/>
          <w:szCs w:val="28"/>
        </w:rPr>
        <w:t xml:space="preserve">расположена 1 добровольная пожарная дружина. На вооружении объекта в настоящее время находится 1 единица пожарной техники. </w:t>
      </w:r>
    </w:p>
    <w:p w:rsidR="00B022D4" w:rsidRPr="004C4160" w:rsidRDefault="00B022D4" w:rsidP="00B022D4">
      <w:pPr>
        <w:tabs>
          <w:tab w:val="left" w:pos="709"/>
          <w:tab w:val="left" w:pos="11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 xml:space="preserve">          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 не должно превышать  20 минут (порядка 20 км. при скорости 60 км/час). Села Троицкого сельсовета расположены в пределах обслуживания пожарной дружины. Время прибытия подразделения должно составить не более 10 минут, что соответствует нормативам.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Для  обеспечения пожарной безопасности Муниципального образования Троицкий сельсовет Асекеевского районаи выполнения требований ст. 76 Федерального закона № 123-ФЗ от 22.07.08 г.  «Технический регламент о требованиях пожарной безопасности»  и  СП.11.13130.2009  «Места дислокации подразделений пожарной охраны» необходимо: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1. Предусмотреть меры по выполнению противопожарных требований действующих нормативных документов по вопросам оборудования объектов (общественного и производственного назначения) с постоянным пребыванием людей противопожарными системами: 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- автоматического пожаротушения;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- автоматической пожарной сигнализации;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- оповещения и управления эвакуацией людей при пожарах;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- приточно-вытяжной противодымной вентиляции;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- внутреннего противопожарного водопровода. 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2.</w:t>
      </w:r>
      <w:r w:rsidRPr="004C4160">
        <w:rPr>
          <w:rFonts w:ascii="Times New Roman" w:hAnsi="Times New Roman"/>
          <w:sz w:val="28"/>
          <w:szCs w:val="28"/>
          <w:lang w:eastAsia="ru-RU"/>
        </w:rPr>
        <w:tab/>
        <w:t>Предусмотреть меры по выполнению требований  Федерального закона № 123-ФЗ от 22.07.08г. «Технический регламент о требованиях пожарной безопасности» в части соблюдения противопожарных расстояний между зданиями, сооружениями и строениями в существующей застройке (снос ветхих строений, переселение людей в другие здания и др.).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3.</w:t>
      </w:r>
      <w:r w:rsidRPr="004C4160">
        <w:rPr>
          <w:rFonts w:ascii="Times New Roman" w:hAnsi="Times New Roman"/>
          <w:sz w:val="28"/>
          <w:szCs w:val="28"/>
          <w:lang w:eastAsia="ru-RU"/>
        </w:rPr>
        <w:tab/>
        <w:t>Вновь строящиеся объекты общественного и производственного назначения предусматривать I и II степени огнестойкости в соответствии с требованиями Федерального закона № 123-ФЗ от 22.07.08г.   «Технический регламент о требованиях пожарной безопасности».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Pr="004C4160">
        <w:rPr>
          <w:rFonts w:ascii="Times New Roman" w:hAnsi="Times New Roman"/>
          <w:sz w:val="28"/>
          <w:szCs w:val="28"/>
          <w:lang w:eastAsia="ru-RU"/>
        </w:rPr>
        <w:tab/>
        <w:t>Предусмотреть строительство жилых домов на перспективных участках застройки I, II и III  степени огнестойкости в соответствии с требованиями Федерального закона № 123-ФЗ от 22.07.08г. «Технический регламент о требованиях пожарной безопасности».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5.</w:t>
      </w:r>
      <w:r w:rsidRPr="004C4160">
        <w:rPr>
          <w:rFonts w:ascii="Times New Roman" w:hAnsi="Times New Roman"/>
          <w:sz w:val="28"/>
          <w:szCs w:val="28"/>
          <w:lang w:eastAsia="ru-RU"/>
        </w:rPr>
        <w:tab/>
        <w:t>При строительстве объектов различного назначения строго соблюдать требования Федерального закона № 123-ФЗ от 22.07.08г. «Технический регламент о требованиях пожарной безопасности» в части соблюдения противопожарных расстояний между зданиями, сооружениями и строениями.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6.</w:t>
      </w:r>
      <w:r w:rsidRPr="004C4160">
        <w:rPr>
          <w:rFonts w:ascii="Times New Roman" w:hAnsi="Times New Roman"/>
          <w:sz w:val="28"/>
          <w:szCs w:val="28"/>
          <w:lang w:eastAsia="ru-RU"/>
        </w:rPr>
        <w:tab/>
        <w:t>Предусмотреть строительство новых дорог с твердым покрытием шириной не менее 6 м. и реконструкцию существующих, отвечающим   требованиям Федерального закона № 123-ФЗ от 22.07.08г.   «Технический регламент о требованиях пожарной безопасности».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8. Создать муниципальную пожарную охрану.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9. По периметру в зоне риска природного пожара проводится опашка – полоса шириной 2,5 м., длиной 16 км.;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10. Содержание </w:t>
      </w:r>
      <w:r w:rsidRPr="004C4160">
        <w:rPr>
          <w:rFonts w:ascii="Times New Roman" w:hAnsi="Times New Roman"/>
          <w:bCs/>
          <w:sz w:val="28"/>
          <w:szCs w:val="28"/>
          <w:lang w:eastAsia="ru-RU"/>
        </w:rPr>
        <w:t>в исправном состоянии источников противопожарного водоснабжения;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4160">
        <w:rPr>
          <w:rFonts w:ascii="Times New Roman" w:hAnsi="Times New Roman"/>
          <w:bCs/>
          <w:sz w:val="28"/>
          <w:szCs w:val="28"/>
          <w:lang w:eastAsia="ru-RU"/>
        </w:rPr>
        <w:t>11. В зимний период расчищать дороги, подъезды к источникам водоснабжения.</w:t>
      </w:r>
    </w:p>
    <w:p w:rsidR="00B022D4" w:rsidRPr="004C4160" w:rsidRDefault="00B022D4" w:rsidP="00B022D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Различают техногенные чрезвычайные ситуации по месту их возникновения и по характеру основных поражающих факторов источника чрезвычайной ситуации.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На территории МО </w:t>
      </w:r>
      <w:r>
        <w:rPr>
          <w:rFonts w:ascii="Times New Roman" w:hAnsi="Times New Roman"/>
          <w:sz w:val="28"/>
          <w:szCs w:val="28"/>
          <w:lang w:eastAsia="ru-RU"/>
        </w:rPr>
        <w:t>Троицкий</w:t>
      </w:r>
      <w:r w:rsidRPr="004C4160">
        <w:rPr>
          <w:rFonts w:ascii="Times New Roman" w:hAnsi="Times New Roman"/>
          <w:sz w:val="28"/>
          <w:szCs w:val="28"/>
          <w:lang w:eastAsia="ru-RU"/>
        </w:rPr>
        <w:t xml:space="preserve">  сельсовет могут возникнуть следующие источники техногенных чрезвычайных ситуаций: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1. Транспортная авария </w:t>
      </w:r>
      <w:r w:rsidRPr="004C416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C4160">
        <w:rPr>
          <w:rFonts w:ascii="Times New Roman" w:hAnsi="Times New Roman"/>
          <w:sz w:val="28"/>
          <w:szCs w:val="28"/>
          <w:lang w:eastAsia="ru-RU"/>
        </w:rPr>
        <w:t xml:space="preserve">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B022D4" w:rsidRPr="004C4160" w:rsidRDefault="00B022D4" w:rsidP="00B022D4">
      <w:pPr>
        <w:pStyle w:val="aff9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416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Автотранспортная сеть территории развита удовлетворительно и состоит из дорог с грунтовым покрытием  круглогодичного использования для всех видов транспорта. </w:t>
      </w:r>
    </w:p>
    <w:p w:rsidR="00B022D4" w:rsidRPr="004C4160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Мероприятия по предотвращению чрезвычайных ситуаций на автотранспорте: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1. Улучшение качества зимнего содержания дорог, особенно на дорогах с уклонами, перед мостами, на участках с пересечением оврагов и на участках пересечения с магистральными трубопроводами, в период гололеда;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2. Устройство ограждений, разметка, установка дорожных знаков, улучшение освещения на автодорогах;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3. Работа служб ГИБДД на дорогах за соблюдением скорости движения, особенно участках, пересекающих овраги;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lastRenderedPageBreak/>
        <w:t>4. Комплекс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зимней скользкостью на мостах без применения хлоридов и песка, укрепление обочин на подходах к мостам, закрепление откосов насыпи, озеленение дорог).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5. 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6. Регулярная проверка состояния постоянных автомобильных мостов через реки и овраги;</w:t>
      </w:r>
    </w:p>
    <w:p w:rsidR="00B022D4" w:rsidRPr="004C4160" w:rsidRDefault="00B022D4" w:rsidP="00B022D4">
      <w:pPr>
        <w:pStyle w:val="19"/>
        <w:tabs>
          <w:tab w:val="clear" w:pos="357"/>
        </w:tabs>
        <w:spacing w:before="0" w:line="276" w:lineRule="auto"/>
        <w:ind w:left="0" w:firstLine="0"/>
        <w:contextualSpacing/>
        <w:rPr>
          <w:sz w:val="28"/>
          <w:szCs w:val="28"/>
          <w:lang w:val="ru-RU"/>
        </w:rPr>
      </w:pPr>
      <w:r w:rsidRPr="004C4160">
        <w:rPr>
          <w:sz w:val="28"/>
          <w:szCs w:val="28"/>
          <w:lang w:val="ru-RU"/>
        </w:rPr>
        <w:t>7. Очистка дорог в зимнее время от снежных валов, сужающих проезжую часть и ограничивающих видимость.</w:t>
      </w:r>
    </w:p>
    <w:p w:rsidR="00B022D4" w:rsidRPr="00A72B74" w:rsidRDefault="00B022D4" w:rsidP="00B022D4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  <w:highlight w:val="yellow"/>
          <w:u w:val="single"/>
        </w:rPr>
      </w:pPr>
    </w:p>
    <w:p w:rsidR="00B022D4" w:rsidRPr="004C4160" w:rsidRDefault="00B022D4" w:rsidP="00B022D4">
      <w:pPr>
        <w:pStyle w:val="2"/>
        <w:rPr>
          <w:lang w:eastAsia="ru-RU"/>
        </w:rPr>
      </w:pPr>
      <w:bookmarkStart w:id="56" w:name="_Toc389068896"/>
      <w:bookmarkStart w:id="57" w:name="_Toc389073037"/>
      <w:r w:rsidRPr="004C4160">
        <w:rPr>
          <w:lang w:eastAsia="ru-RU"/>
        </w:rPr>
        <w:t>12.3 Риски возникновения ЧС на объектах ЖКХ</w:t>
      </w:r>
      <w:bookmarkEnd w:id="56"/>
      <w:bookmarkEnd w:id="57"/>
    </w:p>
    <w:p w:rsidR="00B022D4" w:rsidRPr="004C4160" w:rsidRDefault="00B022D4" w:rsidP="00B02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>1. Аварии в системах водоснабжения населения питьевой водой приводят к недопустимому повышению загрязняющих веществ, что приводит к дефициту подаваемой воды (особенно в летний период), а также может привести к отключению водоснабжения  - до 2-х суток;</w:t>
      </w:r>
    </w:p>
    <w:p w:rsidR="00B022D4" w:rsidRPr="004C4160" w:rsidRDefault="00B022D4" w:rsidP="00B02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>2. 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территорий;</w:t>
      </w:r>
    </w:p>
    <w:p w:rsidR="00B022D4" w:rsidRPr="004C4160" w:rsidRDefault="00B022D4" w:rsidP="00B02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>3. В холодное время года аварии на тепловых сетях могут привести к отключению подачи тепла в домах продолжительностью до 3 суток;</w:t>
      </w:r>
    </w:p>
    <w:p w:rsidR="00B022D4" w:rsidRPr="004C4160" w:rsidRDefault="00B022D4" w:rsidP="00B022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>4. Аварии на энергетических сетях могут привести к отключению подачи электроэнергии потребителям на срок до 3 суток.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6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 xml:space="preserve"> К особенно тяжелым последствиям приводят аварии в зимнее время года. Обрыв воздушных линий электропередач (при гололеде, налипании мокрого снега, урагане) может привести к обрыву воздушных линий электропередач и обесточиванию потребителей сроком до 5 суток.</w:t>
      </w:r>
    </w:p>
    <w:p w:rsidR="00B022D4" w:rsidRPr="00A72B74" w:rsidRDefault="00B022D4" w:rsidP="00B022D4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4160">
        <w:rPr>
          <w:rFonts w:ascii="Times New Roman" w:hAnsi="Times New Roman"/>
          <w:sz w:val="28"/>
          <w:szCs w:val="28"/>
        </w:rPr>
        <w:t>В МО Троицкий сельсовет Асекеевского районааварии на электро сетях  не зафиксировано. Сохраняется вероятность возникновения аварийных ситуаций на электрических  сетях в связи с износом основных производственных фондов.</w:t>
      </w:r>
    </w:p>
    <w:p w:rsidR="00B022D4" w:rsidRPr="00A72B74" w:rsidRDefault="00B022D4" w:rsidP="00B022D4">
      <w:pPr>
        <w:tabs>
          <w:tab w:val="left" w:pos="11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22D4" w:rsidRPr="004C4160" w:rsidRDefault="00B022D4" w:rsidP="00B022D4">
      <w:pPr>
        <w:pStyle w:val="2"/>
      </w:pPr>
      <w:bookmarkStart w:id="58" w:name="_Toc389068897"/>
      <w:bookmarkStart w:id="59" w:name="_Toc389073038"/>
      <w:r w:rsidRPr="004C4160">
        <w:t>12.4 Авария на пожаро- и взрывоопасных объектах</w:t>
      </w:r>
      <w:bookmarkEnd w:id="58"/>
      <w:bookmarkEnd w:id="59"/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 xml:space="preserve">Особую опасность на сегодня представляют разрушения и разрывы на газопроводах, в разводящих сетях жилых домов. Аварии на компрессорных и газорегуляторных станциях, газгольдерах, хотя и происходят, но реже. Аварии на </w:t>
      </w:r>
      <w:r w:rsidRPr="004C4160">
        <w:rPr>
          <w:rFonts w:ascii="Times New Roman" w:hAnsi="Times New Roman"/>
          <w:sz w:val="28"/>
          <w:szCs w:val="28"/>
        </w:rPr>
        <w:lastRenderedPageBreak/>
        <w:t>газопроводах могут привести к взрывопожарной обстановке, влекущей за собой тяжелые последствия окружающей среде, порче имущества, гибели персонала и  массовому отравлению людей.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Сохраняется вероятность возникновения аварийных ситуаций на сетях газоснабжения в связи с износом основных производственных фондов.</w:t>
      </w:r>
    </w:p>
    <w:p w:rsidR="00B022D4" w:rsidRPr="004C4160" w:rsidRDefault="00B022D4" w:rsidP="00B022D4">
      <w:pPr>
        <w:tabs>
          <w:tab w:val="left" w:pos="709"/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 xml:space="preserve">Мероприятия: При аварии на газопроводах и продуктопроводах (разрыв газопровода без возгорания) выставить посты, запретить проезд техники по ближайшим дорогам, принять меры по остановке и выключению двигателей транспортных средств, удалению людей и животных на 300 метров от оси газопровода с подветренной стороны. </w:t>
      </w:r>
    </w:p>
    <w:p w:rsidR="00B022D4" w:rsidRPr="004C4160" w:rsidRDefault="00B022D4" w:rsidP="00B022D4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>При разрыве газопровода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ширину.</w:t>
      </w:r>
    </w:p>
    <w:p w:rsidR="00B022D4" w:rsidRPr="004C4160" w:rsidRDefault="00B022D4" w:rsidP="00B022D4">
      <w:pPr>
        <w:tabs>
          <w:tab w:val="left" w:pos="112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60">
        <w:rPr>
          <w:rFonts w:ascii="Times New Roman" w:hAnsi="Times New Roman" w:cs="Times New Roman"/>
          <w:sz w:val="28"/>
          <w:szCs w:val="28"/>
        </w:rPr>
        <w:t>Осуществление наблюдения и контроля за состоянием окружающей природной среды, обстановкой на потенциально опасных объектах и на прилегающих к ним территориях осуществляется силами районного комитета по охране окружающей среды и природных ресурсов, а также силами сети наблюдения и лабораторного контроля.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>Прорыв любой теплотрассы создает большие проблемы, случается он, как правило, в самые морозные дни, когда увеличиваются давление и температура воды. В холодное время года аварии на тепловых сетях могут привести к отключению подачи тепла в домах продолжительностью до 3 суток.</w:t>
      </w:r>
    </w:p>
    <w:p w:rsidR="00B022D4" w:rsidRPr="004C4160" w:rsidRDefault="00B022D4" w:rsidP="00B02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16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Троицкого</w:t>
      </w:r>
      <w:r w:rsidRPr="004C4160">
        <w:rPr>
          <w:rFonts w:ascii="Times New Roman" w:hAnsi="Times New Roman"/>
          <w:sz w:val="28"/>
          <w:szCs w:val="28"/>
        </w:rPr>
        <w:t xml:space="preserve"> сельсовета Асекеевского района аварии на системах теплоснабжения не зафиксированы. Сохраняется вероятность возникновения аварийных ситуаций на системах теплоснабжения в жилых домах.</w:t>
      </w:r>
    </w:p>
    <w:p w:rsidR="00B022D4" w:rsidRPr="004C4160" w:rsidRDefault="00B022D4" w:rsidP="00B022D4">
      <w:pPr>
        <w:tabs>
          <w:tab w:val="left" w:pos="709"/>
          <w:tab w:val="left" w:pos="1104"/>
        </w:tabs>
        <w:spacing w:after="0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Перечень мероприятий:</w:t>
      </w:r>
    </w:p>
    <w:p w:rsidR="00B022D4" w:rsidRPr="004C4160" w:rsidRDefault="00B022D4" w:rsidP="00B022D4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1. Для бесперебойного водоснабжения и обеспечения потребителей водой в полном объеме при максимальном водопотреблении необходимо:</w:t>
      </w:r>
    </w:p>
    <w:p w:rsidR="00B022D4" w:rsidRPr="004C4160" w:rsidRDefault="00B022D4" w:rsidP="00B022D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вести перекладку изношенных сетей водопровода и строительство новых участков из современных материалов;</w:t>
      </w:r>
    </w:p>
    <w:p w:rsidR="00B022D4" w:rsidRPr="004C4160" w:rsidRDefault="00B022D4" w:rsidP="00B022D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проводить мероприятия по поддержанию производительности действующих водозаборов и их развитию; </w:t>
      </w:r>
    </w:p>
    <w:p w:rsidR="00B022D4" w:rsidRPr="004C4160" w:rsidRDefault="00B022D4" w:rsidP="00B022D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вести модернизацию сооружений водопровода с заменой устаревшего технологического оборудования;</w:t>
      </w:r>
    </w:p>
    <w:p w:rsidR="00B022D4" w:rsidRPr="004C4160" w:rsidRDefault="00B022D4" w:rsidP="00B022D4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>2. Разработать проект хозяйственно-бытовой канализации и осуществить строительство очистных сооружений и сетей канализации.</w:t>
      </w:r>
    </w:p>
    <w:p w:rsidR="00B022D4" w:rsidRPr="004C4160" w:rsidRDefault="00B022D4" w:rsidP="00B022D4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3. Проводить регулярную перекладку тепловых сетей, их ремонт с целью снижения теплопотерь. Проводить модернизацию существующих котельных с </w:t>
      </w:r>
      <w:r w:rsidRPr="004C41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целью увеличения их эффективности и снижения вредного воздействия на окружающую среду. </w:t>
      </w:r>
    </w:p>
    <w:p w:rsidR="00B022D4" w:rsidRPr="004C4160" w:rsidRDefault="00B022D4" w:rsidP="00B022D4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sz w:val="28"/>
          <w:szCs w:val="28"/>
          <w:lang w:eastAsia="ru-RU"/>
        </w:rPr>
        <w:t xml:space="preserve">4. Необходимо разработать проект газоснабжения новой жилой застройки и осуществить строительство новых газовых сетей высокого и низкого давления и газораспределительных пунктов (ГРП). </w:t>
      </w:r>
    </w:p>
    <w:p w:rsidR="00B022D4" w:rsidRPr="004C4160" w:rsidRDefault="00B022D4" w:rsidP="00B022D4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160">
        <w:rPr>
          <w:rFonts w:ascii="Times New Roman" w:hAnsi="Times New Roman"/>
          <w:bCs/>
          <w:sz w:val="28"/>
          <w:szCs w:val="28"/>
          <w:lang w:eastAsia="ru-RU"/>
        </w:rPr>
        <w:t xml:space="preserve">5. Сохраняется вероятность возникновения аварийных ситуаций на электрических  сетях в связи с износом основных производственных фондов, необходима их модернизация. </w:t>
      </w:r>
    </w:p>
    <w:p w:rsidR="00B022D4" w:rsidRPr="004C4160" w:rsidRDefault="00B022D4" w:rsidP="00B022D4">
      <w:pPr>
        <w:tabs>
          <w:tab w:val="left" w:pos="709"/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B022D4" w:rsidRPr="004C4160" w:rsidSect="00D5020C">
          <w:headerReference w:type="default" r:id="rId16"/>
          <w:footerReference w:type="default" r:id="rId17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  <w:r w:rsidRPr="004C4160">
        <w:rPr>
          <w:rFonts w:ascii="Times New Roman" w:hAnsi="Times New Roman" w:cs="Times New Roman"/>
          <w:sz w:val="28"/>
          <w:szCs w:val="28"/>
        </w:rPr>
        <w:t>Сведений о перспективном строительстве защитных сооружений гражданской обороны на территории МО Троицкий сельсовет   Асекеевского района нет, реконструкция ЗС ГО не ведется.</w:t>
      </w:r>
    </w:p>
    <w:p w:rsidR="00A66592" w:rsidRPr="001D2BCA" w:rsidRDefault="00A66592" w:rsidP="00A66592">
      <w:pPr>
        <w:tabs>
          <w:tab w:val="left" w:pos="709"/>
          <w:tab w:val="left" w:pos="1128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66592" w:rsidRPr="001D2BCA" w:rsidSect="00A66592">
      <w:headerReference w:type="default" r:id="rId18"/>
      <w:footerReference w:type="default" r:id="rId1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3C" w:rsidRDefault="00900B3C" w:rsidP="00A66592">
      <w:pPr>
        <w:spacing w:after="0" w:line="240" w:lineRule="auto"/>
      </w:pPr>
      <w:r>
        <w:separator/>
      </w:r>
    </w:p>
  </w:endnote>
  <w:endnote w:type="continuationSeparator" w:id="1">
    <w:p w:rsidR="00900B3C" w:rsidRDefault="00900B3C" w:rsidP="00A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A1" w:rsidRDefault="00475EA1">
    <w:pPr>
      <w:pStyle w:val="a9"/>
      <w:rPr>
        <w:b/>
        <w:i/>
      </w:rPr>
    </w:pPr>
    <w:r w:rsidRPr="004939E0">
      <w:rPr>
        <w:i/>
        <w:noProof/>
        <w:lang w:eastAsia="ru-RU"/>
      </w:rPr>
      <w:pict>
        <v:rect id="_x0000_s2073" style="position:absolute;left:0;text-align:left;margin-left:518.95pt;margin-top:789.55pt;width:8.95pt;height:55pt;z-index:251662336;mso-position-horizontal-relative:left-margin-area;mso-position-vertical-relative:page;mso-height-relative:bottom-margin-area" fillcolor="#4f81bd [3204]" strokecolor="#f2f2f2 [3041]" strokeweight="1pt">
          <v:fill color2="#243f60 [1604]" angle="-135" focus="100%" type="gradient"/>
          <v:shadow on="t" type="perspective" color="#b8cce4 [1300]" opacity=".5" origin=",.5" offset="0,0" matrix=",-56756f,,.5"/>
          <w10:wrap anchorx="margin" anchory="page"/>
        </v:rect>
      </w:pict>
    </w:r>
    <w:r w:rsidRPr="004939E0">
      <w:rPr>
        <w:i/>
        <w:noProof/>
        <w:lang w:eastAsia="zh-TW"/>
      </w:rPr>
      <w:pict>
        <v:group id="_x0000_s2070" style="position:absolute;left:0;text-align:left;margin-left:1.65pt;margin-top:788.55pt;width:594.45pt;height:25.35pt;flip:y;z-index:251661312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7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475EA1" w:rsidRDefault="00475EA1">
    <w:pPr>
      <w:pStyle w:val="a9"/>
    </w:pPr>
    <w:r w:rsidRPr="004939E0">
      <w:rPr>
        <w:i/>
        <w:noProof/>
        <w:lang w:eastAsia="zh-TW"/>
      </w:rPr>
      <w:pict>
        <v:rect id="_x0000_s2069" style="position:absolute;left:0;text-align:left;margin-left:33pt;margin-top:799.9pt;width:16.15pt;height:44.65pt;z-index:251660288;mso-position-horizontal-relative:left-margin-area;mso-position-vertical-relative:page;mso-height-relative:bottom-margin-area" fillcolor="#4f81bd [3204]" strokecolor="#f2f2f2 [3041]" strokeweight="1pt">
          <v:fill color2="#243f60 [1604]" angle="-135" focus="100%" type="gradient"/>
          <v:shadow on="t" type="perspective" color="#b8cce4 [1300]" opacity=".5" origin=",.5" offset="0,0" matrix=",-56756f,,.5"/>
          <w10:wrap anchorx="margin" anchory="page"/>
        </v:rect>
      </w:pict>
    </w:r>
    <w:r w:rsidRPr="00EA4B37">
      <w:rPr>
        <w:b/>
        <w:i/>
      </w:rPr>
      <w:t>ООО "МЕРИДИАН"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 w:rsidRPr="00EA4B37">
      <w:rPr>
        <w:b/>
      </w:rPr>
      <w:fldChar w:fldCharType="begin"/>
    </w:r>
    <w:r w:rsidRPr="00EA4B37">
      <w:rPr>
        <w:b/>
      </w:rPr>
      <w:instrText xml:space="preserve"> PAGE   \* MERGEFORMAT </w:instrText>
    </w:r>
    <w:r w:rsidRPr="00EA4B37">
      <w:rPr>
        <w:b/>
      </w:rPr>
      <w:fldChar w:fldCharType="separate"/>
    </w:r>
    <w:r w:rsidR="00277B82">
      <w:rPr>
        <w:b/>
        <w:noProof/>
      </w:rPr>
      <w:t>2</w:t>
    </w:r>
    <w:r w:rsidRPr="00EA4B37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A1" w:rsidRDefault="00475EA1" w:rsidP="00E55CB4">
    <w:pPr>
      <w:pStyle w:val="a9"/>
      <w:rPr>
        <w:rFonts w:ascii="Cambria" w:hAnsi="Cambria" w:cs="Cambria"/>
      </w:rPr>
    </w:pPr>
    <w:r w:rsidRPr="002C060B">
      <w:rPr>
        <w:rFonts w:ascii="Cambria" w:hAnsi="Cambria" w:cs="Cambria"/>
        <w:b/>
      </w:rPr>
      <w:t>ООО "МЕРИДИАН" 201</w:t>
    </w:r>
    <w:r>
      <w:rPr>
        <w:rFonts w:ascii="Cambria" w:hAnsi="Cambria" w:cs="Cambria"/>
        <w:b/>
      </w:rPr>
      <w:t>4</w:t>
    </w:r>
    <w:r w:rsidRPr="002C060B">
      <w:rPr>
        <w:rFonts w:ascii="Cambria" w:hAnsi="Cambria" w:cs="Cambria"/>
        <w:b/>
      </w:rPr>
      <w:t>г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</w:r>
    <w:r w:rsidRPr="004939E0">
      <w:fldChar w:fldCharType="begin"/>
    </w:r>
    <w:r>
      <w:instrText xml:space="preserve"> PAGE   \* MERGEFORMAT </w:instrText>
    </w:r>
    <w:r w:rsidRPr="004939E0">
      <w:fldChar w:fldCharType="separate"/>
    </w:r>
    <w:r w:rsidRPr="00475EA1">
      <w:rPr>
        <w:rFonts w:ascii="Cambria" w:hAnsi="Cambria" w:cs="Cambria"/>
        <w:noProof/>
      </w:rPr>
      <w:t>45</w:t>
    </w:r>
    <w:r>
      <w:rPr>
        <w:rFonts w:ascii="Cambria" w:hAnsi="Cambria" w:cs="Cambria"/>
        <w:noProof/>
      </w:rPr>
      <w:fldChar w:fldCharType="end"/>
    </w:r>
  </w:p>
  <w:p w:rsidR="00475EA1" w:rsidRDefault="00475EA1" w:rsidP="00E55C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3C" w:rsidRDefault="00900B3C" w:rsidP="00A66592">
      <w:pPr>
        <w:spacing w:after="0" w:line="240" w:lineRule="auto"/>
      </w:pPr>
      <w:r>
        <w:separator/>
      </w:r>
    </w:p>
  </w:footnote>
  <w:footnote w:type="continuationSeparator" w:id="1">
    <w:p w:rsidR="00900B3C" w:rsidRDefault="00900B3C" w:rsidP="00A6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81"/>
      <w:gridCol w:w="10112"/>
    </w:tblGrid>
    <w:tr w:rsidR="00475EA1" w:rsidTr="00EA4B37">
      <w:trPr>
        <w:trHeight w:val="225"/>
      </w:trPr>
      <w:tc>
        <w:tcPr>
          <w:tcW w:w="135" w:type="pct"/>
          <w:tcBorders>
            <w:right w:val="single" w:sz="18" w:space="0" w:color="4F81BD" w:themeColor="accent1"/>
          </w:tcBorders>
        </w:tcPr>
        <w:p w:rsidR="00475EA1" w:rsidRPr="00EA4B37" w:rsidRDefault="00475EA1">
          <w:pPr>
            <w:pStyle w:val="a7"/>
          </w:pPr>
        </w:p>
      </w:tc>
      <w:sdt>
        <w:sdtPr>
          <w:rPr>
            <w:rFonts w:ascii="Times New Roman" w:eastAsiaTheme="majorEastAsia" w:hAnsi="Times New Roman"/>
            <w:b/>
            <w:color w:val="1F497D" w:themeColor="text2"/>
          </w:rPr>
          <w:alias w:val="Заголовок"/>
          <w:id w:val="77580493"/>
          <w:placeholder>
            <w:docPart w:val="9048EAA06E94496FAB10B45DEB9345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65" w:type="pct"/>
              <w:tcBorders>
                <w:left w:val="single" w:sz="18" w:space="0" w:color="4F81BD" w:themeColor="accent1"/>
              </w:tcBorders>
            </w:tcPr>
            <w:p w:rsidR="00475EA1" w:rsidRPr="00EA4B37" w:rsidRDefault="00475EA1" w:rsidP="00475EA1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="Times New Roman" w:eastAsiaTheme="majorEastAsia" w:hAnsi="Times New Roman"/>
                  <w:b/>
                  <w:color w:val="1F497D" w:themeColor="text2"/>
                </w:rPr>
                <w:t>Генеральный план МО Троицкий сельсовет Асекеевского района. Положение о территориальном планировании</w:t>
              </w:r>
            </w:p>
          </w:tc>
        </w:sdtContent>
      </w:sdt>
    </w:tr>
  </w:tbl>
  <w:p w:rsidR="00475EA1" w:rsidRDefault="00475E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A1" w:rsidRDefault="00475E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5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ED7505"/>
    <w:multiLevelType w:val="hybridMultilevel"/>
    <w:tmpl w:val="BA783262"/>
    <w:lvl w:ilvl="0" w:tplc="FFFFFFFF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BD68BE"/>
    <w:multiLevelType w:val="hybridMultilevel"/>
    <w:tmpl w:val="6A9076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1761"/>
    <w:multiLevelType w:val="multilevel"/>
    <w:tmpl w:val="A6CC9274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51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9">
    <w:nsid w:val="5E8B5603"/>
    <w:multiLevelType w:val="hybridMultilevel"/>
    <w:tmpl w:val="FCC4A7AE"/>
    <w:lvl w:ilvl="0" w:tplc="010688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>
      <o:colormenu v:ext="edit" strokecolor="none [3215]"/>
    </o:shapedefaults>
    <o:shapelayout v:ext="edit">
      <o:idmap v:ext="edit" data="2"/>
      <o:rules v:ext="edit">
        <o:r id="V:Rule2" type="connector" idref="#_x0000_s207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6592"/>
    <w:rsid w:val="00057255"/>
    <w:rsid w:val="00061B54"/>
    <w:rsid w:val="00090C72"/>
    <w:rsid w:val="00094013"/>
    <w:rsid w:val="000B2E51"/>
    <w:rsid w:val="0011144E"/>
    <w:rsid w:val="001329DA"/>
    <w:rsid w:val="00145F5E"/>
    <w:rsid w:val="00161415"/>
    <w:rsid w:val="00170194"/>
    <w:rsid w:val="001747E9"/>
    <w:rsid w:val="00186DB3"/>
    <w:rsid w:val="00191E8D"/>
    <w:rsid w:val="00195EBB"/>
    <w:rsid w:val="001D2BCA"/>
    <w:rsid w:val="001D42AA"/>
    <w:rsid w:val="0027795D"/>
    <w:rsid w:val="00277B82"/>
    <w:rsid w:val="00282CE1"/>
    <w:rsid w:val="002B0259"/>
    <w:rsid w:val="002C060B"/>
    <w:rsid w:val="002C75B7"/>
    <w:rsid w:val="002D232B"/>
    <w:rsid w:val="002D70F5"/>
    <w:rsid w:val="002E4D37"/>
    <w:rsid w:val="002F534E"/>
    <w:rsid w:val="00303053"/>
    <w:rsid w:val="00306E96"/>
    <w:rsid w:val="00320D80"/>
    <w:rsid w:val="00327073"/>
    <w:rsid w:val="00342D16"/>
    <w:rsid w:val="00355639"/>
    <w:rsid w:val="003A2F2F"/>
    <w:rsid w:val="003A31CB"/>
    <w:rsid w:val="003E1CAB"/>
    <w:rsid w:val="003F401D"/>
    <w:rsid w:val="00425C09"/>
    <w:rsid w:val="0042780A"/>
    <w:rsid w:val="004301B5"/>
    <w:rsid w:val="0043200C"/>
    <w:rsid w:val="004334B8"/>
    <w:rsid w:val="00435FBE"/>
    <w:rsid w:val="0044643C"/>
    <w:rsid w:val="00450345"/>
    <w:rsid w:val="0045558F"/>
    <w:rsid w:val="00475EA1"/>
    <w:rsid w:val="004939E0"/>
    <w:rsid w:val="00494905"/>
    <w:rsid w:val="004B5EC3"/>
    <w:rsid w:val="004D1D62"/>
    <w:rsid w:val="004D31AE"/>
    <w:rsid w:val="004E05EB"/>
    <w:rsid w:val="004E112C"/>
    <w:rsid w:val="004E5BE7"/>
    <w:rsid w:val="0050462C"/>
    <w:rsid w:val="0050685D"/>
    <w:rsid w:val="00563928"/>
    <w:rsid w:val="00591EFA"/>
    <w:rsid w:val="00593A75"/>
    <w:rsid w:val="005D1A5D"/>
    <w:rsid w:val="005D64AF"/>
    <w:rsid w:val="005D7A82"/>
    <w:rsid w:val="005E43D1"/>
    <w:rsid w:val="00645D47"/>
    <w:rsid w:val="00662125"/>
    <w:rsid w:val="00662226"/>
    <w:rsid w:val="006723A2"/>
    <w:rsid w:val="00676859"/>
    <w:rsid w:val="00686057"/>
    <w:rsid w:val="006911F3"/>
    <w:rsid w:val="006A6A99"/>
    <w:rsid w:val="0075008A"/>
    <w:rsid w:val="007A34C6"/>
    <w:rsid w:val="007B1C3E"/>
    <w:rsid w:val="007C0BA3"/>
    <w:rsid w:val="007C3672"/>
    <w:rsid w:val="007C5A42"/>
    <w:rsid w:val="007F3E92"/>
    <w:rsid w:val="00811D32"/>
    <w:rsid w:val="00816B1F"/>
    <w:rsid w:val="00833A0E"/>
    <w:rsid w:val="00872C02"/>
    <w:rsid w:val="00897E92"/>
    <w:rsid w:val="008A2BD6"/>
    <w:rsid w:val="008A4173"/>
    <w:rsid w:val="008D55C8"/>
    <w:rsid w:val="008E291E"/>
    <w:rsid w:val="008E4042"/>
    <w:rsid w:val="008E7CCC"/>
    <w:rsid w:val="00900B3C"/>
    <w:rsid w:val="00905AA2"/>
    <w:rsid w:val="00931808"/>
    <w:rsid w:val="009407CE"/>
    <w:rsid w:val="009503E9"/>
    <w:rsid w:val="00955DCB"/>
    <w:rsid w:val="00982DAA"/>
    <w:rsid w:val="009B50AC"/>
    <w:rsid w:val="009D26B2"/>
    <w:rsid w:val="009F196F"/>
    <w:rsid w:val="00A11C21"/>
    <w:rsid w:val="00A128C9"/>
    <w:rsid w:val="00A31996"/>
    <w:rsid w:val="00A347CA"/>
    <w:rsid w:val="00A40F39"/>
    <w:rsid w:val="00A41ECD"/>
    <w:rsid w:val="00A46AD7"/>
    <w:rsid w:val="00A6184D"/>
    <w:rsid w:val="00A66592"/>
    <w:rsid w:val="00A67081"/>
    <w:rsid w:val="00A83E37"/>
    <w:rsid w:val="00AA37D6"/>
    <w:rsid w:val="00AB5593"/>
    <w:rsid w:val="00AC6011"/>
    <w:rsid w:val="00AD6CCE"/>
    <w:rsid w:val="00B01287"/>
    <w:rsid w:val="00B022D4"/>
    <w:rsid w:val="00B16106"/>
    <w:rsid w:val="00B224B8"/>
    <w:rsid w:val="00B4407C"/>
    <w:rsid w:val="00B531D6"/>
    <w:rsid w:val="00B5648C"/>
    <w:rsid w:val="00B6263D"/>
    <w:rsid w:val="00B84F5C"/>
    <w:rsid w:val="00BD0DD0"/>
    <w:rsid w:val="00BD2F10"/>
    <w:rsid w:val="00BE4014"/>
    <w:rsid w:val="00BE5BBC"/>
    <w:rsid w:val="00C038B2"/>
    <w:rsid w:val="00C05197"/>
    <w:rsid w:val="00C53C1A"/>
    <w:rsid w:val="00C62ED8"/>
    <w:rsid w:val="00CA2EC0"/>
    <w:rsid w:val="00CA4A3E"/>
    <w:rsid w:val="00CB16F5"/>
    <w:rsid w:val="00D052C4"/>
    <w:rsid w:val="00D13038"/>
    <w:rsid w:val="00D14464"/>
    <w:rsid w:val="00D5020C"/>
    <w:rsid w:val="00D55516"/>
    <w:rsid w:val="00DA5CBF"/>
    <w:rsid w:val="00DD0A03"/>
    <w:rsid w:val="00DE7964"/>
    <w:rsid w:val="00E55CB4"/>
    <w:rsid w:val="00E57A5B"/>
    <w:rsid w:val="00E60AC9"/>
    <w:rsid w:val="00E71DA7"/>
    <w:rsid w:val="00E72EEC"/>
    <w:rsid w:val="00E973F8"/>
    <w:rsid w:val="00EA4B37"/>
    <w:rsid w:val="00EC0310"/>
    <w:rsid w:val="00EC0597"/>
    <w:rsid w:val="00EC4CA0"/>
    <w:rsid w:val="00F03FD9"/>
    <w:rsid w:val="00F135B1"/>
    <w:rsid w:val="00F1726D"/>
    <w:rsid w:val="00F52E83"/>
    <w:rsid w:val="00F540CC"/>
    <w:rsid w:val="00F57BBC"/>
    <w:rsid w:val="00F60C12"/>
    <w:rsid w:val="00F641AB"/>
    <w:rsid w:val="00F64B1E"/>
    <w:rsid w:val="00F7456B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6592"/>
    <w:rPr>
      <w:rFonts w:ascii="Calibri" w:eastAsia="Times New Roman" w:hAnsi="Calibri" w:cs="Calibri"/>
    </w:rPr>
  </w:style>
  <w:style w:type="paragraph" w:styleId="1">
    <w:name w:val="heading 1"/>
    <w:aliases w:val="Заголовок 1 Знак Знак,Заголовок 1 Знак Знак Знак,Загол Тит"/>
    <w:basedOn w:val="a1"/>
    <w:next w:val="a1"/>
    <w:link w:val="10"/>
    <w:qFormat/>
    <w:rsid w:val="00DE7964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Times New Roman" w:hAnsi="Times New Roman" w:cs="Times New Roman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E7964"/>
    <w:pPr>
      <w:keepNext/>
      <w:spacing w:before="240" w:after="60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A665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6659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6659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66592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6659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659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 Тит Знак"/>
    <w:basedOn w:val="a2"/>
    <w:link w:val="1"/>
    <w:rsid w:val="00DE796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E7964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A665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A66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A665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A665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A665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A66592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Plain Text"/>
    <w:basedOn w:val="a1"/>
    <w:link w:val="a6"/>
    <w:rsid w:val="00A6659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2"/>
    <w:link w:val="a5"/>
    <w:uiPriority w:val="99"/>
    <w:rsid w:val="00A66592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1"/>
    <w:link w:val="a8"/>
    <w:uiPriority w:val="99"/>
    <w:rsid w:val="00A665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2"/>
    <w:link w:val="a7"/>
    <w:uiPriority w:val="99"/>
    <w:rsid w:val="00A66592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1"/>
    <w:link w:val="aa"/>
    <w:uiPriority w:val="99"/>
    <w:rsid w:val="00E55CB4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color w:val="1F497D" w:themeColor="text2"/>
      <w:spacing w:val="60"/>
      <w:sz w:val="20"/>
      <w:szCs w:val="20"/>
    </w:rPr>
  </w:style>
  <w:style w:type="character" w:customStyle="1" w:styleId="aa">
    <w:name w:val="Нижний колонтитул Знак"/>
    <w:basedOn w:val="a2"/>
    <w:link w:val="a9"/>
    <w:uiPriority w:val="99"/>
    <w:rsid w:val="00E55CB4"/>
    <w:rPr>
      <w:rFonts w:ascii="Times New Roman" w:eastAsia="Times New Roman" w:hAnsi="Times New Roman" w:cs="Times New Roman"/>
      <w:color w:val="1F497D" w:themeColor="text2"/>
      <w:spacing w:val="60"/>
      <w:sz w:val="20"/>
      <w:szCs w:val="20"/>
    </w:rPr>
  </w:style>
  <w:style w:type="paragraph" w:styleId="ab">
    <w:name w:val="List Paragraph"/>
    <w:basedOn w:val="a1"/>
    <w:uiPriority w:val="34"/>
    <w:qFormat/>
    <w:rsid w:val="00A66592"/>
    <w:pPr>
      <w:ind w:left="720"/>
    </w:pPr>
  </w:style>
  <w:style w:type="paragraph" w:styleId="ac">
    <w:name w:val="Normal (Web)"/>
    <w:basedOn w:val="a1"/>
    <w:uiPriority w:val="99"/>
    <w:rsid w:val="00A66592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1"/>
    <w:link w:val="22"/>
    <w:uiPriority w:val="99"/>
    <w:semiHidden/>
    <w:rsid w:val="00A66592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A665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59"/>
    <w:rsid w:val="00A665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ария"/>
    <w:basedOn w:val="a1"/>
    <w:rsid w:val="00A66592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2 Знак"/>
    <w:basedOn w:val="a2"/>
    <w:link w:val="24"/>
    <w:uiPriority w:val="99"/>
    <w:semiHidden/>
    <w:rsid w:val="00A66592"/>
    <w:rPr>
      <w:rFonts w:ascii="Calibri" w:eastAsia="Times New Roman" w:hAnsi="Calibri" w:cs="Times New Roman"/>
      <w:sz w:val="20"/>
      <w:szCs w:val="20"/>
    </w:rPr>
  </w:style>
  <w:style w:type="paragraph" w:styleId="24">
    <w:name w:val="Body Text 2"/>
    <w:basedOn w:val="a1"/>
    <w:link w:val="23"/>
    <w:uiPriority w:val="99"/>
    <w:semiHidden/>
    <w:unhideWhenUsed/>
    <w:rsid w:val="00A66592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af">
    <w:name w:val="Первый уровень"/>
    <w:basedOn w:val="ab"/>
    <w:next w:val="a1"/>
    <w:qFormat/>
    <w:rsid w:val="00A66592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ab"/>
    <w:qFormat/>
    <w:rsid w:val="00A66592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8"/>
    </w:rPr>
  </w:style>
  <w:style w:type="paragraph" w:styleId="af1">
    <w:name w:val="Balloon Text"/>
    <w:basedOn w:val="a1"/>
    <w:link w:val="af2"/>
    <w:uiPriority w:val="99"/>
    <w:semiHidden/>
    <w:unhideWhenUsed/>
    <w:rsid w:val="00A6659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A66592"/>
    <w:rPr>
      <w:rFonts w:ascii="Tahoma" w:eastAsia="Times New Roman" w:hAnsi="Tahoma" w:cs="Times New Roman"/>
      <w:sz w:val="16"/>
      <w:szCs w:val="16"/>
    </w:rPr>
  </w:style>
  <w:style w:type="paragraph" w:styleId="af3">
    <w:name w:val="caption"/>
    <w:basedOn w:val="a1"/>
    <w:next w:val="a1"/>
    <w:link w:val="af4"/>
    <w:unhideWhenUsed/>
    <w:qFormat/>
    <w:rsid w:val="00A66592"/>
    <w:rPr>
      <w:rFonts w:cs="Times New Roman"/>
      <w:b/>
      <w:bCs/>
      <w:sz w:val="20"/>
      <w:szCs w:val="20"/>
    </w:rPr>
  </w:style>
  <w:style w:type="character" w:customStyle="1" w:styleId="af4">
    <w:name w:val="Название объекта Знак"/>
    <w:link w:val="af3"/>
    <w:rsid w:val="00A6659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A66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1"/>
    <w:rsid w:val="00A66592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1"/>
    <w:rsid w:val="00A6659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A66592"/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A66592"/>
    <w:rPr>
      <w:rFonts w:ascii="Arial Narrow" w:hAnsi="Arial Narrow" w:cs="Arial Narrow"/>
      <w:sz w:val="24"/>
      <w:szCs w:val="24"/>
    </w:rPr>
  </w:style>
  <w:style w:type="paragraph" w:styleId="af5">
    <w:name w:val="Title"/>
    <w:basedOn w:val="a1"/>
    <w:link w:val="af6"/>
    <w:uiPriority w:val="99"/>
    <w:qFormat/>
    <w:rsid w:val="00A66592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Название Знак"/>
    <w:basedOn w:val="a2"/>
    <w:link w:val="af5"/>
    <w:uiPriority w:val="99"/>
    <w:rsid w:val="00A665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"/>
    <w:aliases w:val="Знак1 Знак,text,Body Text2, Знак1 Знак"/>
    <w:basedOn w:val="a1"/>
    <w:link w:val="af8"/>
    <w:unhideWhenUsed/>
    <w:rsid w:val="00A66592"/>
    <w:pPr>
      <w:spacing w:after="120"/>
    </w:pPr>
    <w:rPr>
      <w:rFonts w:cs="Times New Roman"/>
    </w:rPr>
  </w:style>
  <w:style w:type="character" w:customStyle="1" w:styleId="af8">
    <w:name w:val="Основной текст Знак"/>
    <w:aliases w:val="Знак1 Знак Знак,text Знак,Body Text2 Знак, Знак1 Знак Знак"/>
    <w:basedOn w:val="a2"/>
    <w:link w:val="af7"/>
    <w:rsid w:val="00A66592"/>
    <w:rPr>
      <w:rFonts w:ascii="Calibri" w:eastAsia="Times New Roman" w:hAnsi="Calibri" w:cs="Times New Roman"/>
    </w:rPr>
  </w:style>
  <w:style w:type="paragraph" w:styleId="a">
    <w:name w:val="List Bullet"/>
    <w:basedOn w:val="a1"/>
    <w:rsid w:val="00A66592"/>
    <w:pPr>
      <w:widowControl w:val="0"/>
      <w:numPr>
        <w:numId w:val="2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9">
    <w:name w:val="Body Text Indent"/>
    <w:basedOn w:val="a1"/>
    <w:link w:val="afa"/>
    <w:uiPriority w:val="99"/>
    <w:rsid w:val="00A6659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A66592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1"/>
    <w:link w:val="S0"/>
    <w:autoRedefine/>
    <w:rsid w:val="0027795D"/>
    <w:pPr>
      <w:suppressAutoHyphens/>
      <w:spacing w:after="0"/>
      <w:ind w:firstLine="709"/>
    </w:pPr>
    <w:rPr>
      <w:rFonts w:ascii="Times New Roman" w:eastAsia="MS Mincho" w:hAnsi="Times New Roman" w:cs="Times New Roman"/>
      <w:bCs/>
      <w:color w:val="000000"/>
      <w:spacing w:val="-5"/>
      <w:sz w:val="28"/>
      <w:szCs w:val="28"/>
      <w:lang w:eastAsia="ar-SA"/>
    </w:rPr>
  </w:style>
  <w:style w:type="character" w:customStyle="1" w:styleId="S0">
    <w:name w:val="S_Обычный Знак"/>
    <w:link w:val="S"/>
    <w:rsid w:val="0027795D"/>
    <w:rPr>
      <w:rFonts w:ascii="Times New Roman" w:eastAsia="MS Mincho" w:hAnsi="Times New Roman" w:cs="Times New Roman"/>
      <w:bCs/>
      <w:color w:val="000000"/>
      <w:spacing w:val="-5"/>
      <w:sz w:val="28"/>
      <w:szCs w:val="28"/>
      <w:lang w:eastAsia="ar-SA"/>
    </w:rPr>
  </w:style>
  <w:style w:type="character" w:customStyle="1" w:styleId="S1">
    <w:name w:val="S_Маркированный Знак1"/>
    <w:link w:val="S2"/>
    <w:locked/>
    <w:rsid w:val="00A66592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A66592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1"/>
    <w:link w:val="HTML0"/>
    <w:unhideWhenUsed/>
    <w:rsid w:val="00A6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66592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1"/>
    <w:rsid w:val="00A66592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b">
    <w:name w:val="Знак"/>
    <w:basedOn w:val="a1"/>
    <w:rsid w:val="00A6659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c"/>
    <w:rsid w:val="00A66592"/>
    <w:pPr>
      <w:tabs>
        <w:tab w:val="num" w:pos="1427"/>
      </w:tabs>
      <w:ind w:left="1427" w:hanging="576"/>
    </w:pPr>
    <w:rPr>
      <w:rFonts w:eastAsia="Calibri" w:cs="Times New Roman"/>
    </w:rPr>
  </w:style>
  <w:style w:type="paragraph" w:styleId="afc">
    <w:name w:val="List"/>
    <w:basedOn w:val="a1"/>
    <w:uiPriority w:val="99"/>
    <w:semiHidden/>
    <w:unhideWhenUsed/>
    <w:rsid w:val="00A66592"/>
    <w:pPr>
      <w:ind w:left="283" w:hanging="283"/>
      <w:contextualSpacing/>
    </w:pPr>
  </w:style>
  <w:style w:type="character" w:customStyle="1" w:styleId="afd">
    <w:name w:val="Текст примечания Знак"/>
    <w:basedOn w:val="a2"/>
    <w:link w:val="afe"/>
    <w:uiPriority w:val="99"/>
    <w:semiHidden/>
    <w:rsid w:val="00A66592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1"/>
    <w:link w:val="afd"/>
    <w:uiPriority w:val="99"/>
    <w:semiHidden/>
    <w:unhideWhenUsed/>
    <w:rsid w:val="00A66592"/>
    <w:rPr>
      <w:rFonts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A66592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A66592"/>
    <w:rPr>
      <w:b/>
      <w:bCs/>
    </w:rPr>
  </w:style>
  <w:style w:type="paragraph" w:styleId="aff1">
    <w:name w:val="No Spacing"/>
    <w:uiPriority w:val="1"/>
    <w:qFormat/>
    <w:rsid w:val="00A66592"/>
    <w:pPr>
      <w:suppressAutoHyphens/>
      <w:spacing w:after="0" w:line="240" w:lineRule="auto"/>
      <w:jc w:val="both"/>
    </w:pPr>
    <w:rPr>
      <w:rFonts w:ascii="Calibri" w:eastAsia="Arial" w:hAnsi="Calibri" w:cs="Times New Roman"/>
      <w:lang w:eastAsia="ar-SA"/>
    </w:rPr>
  </w:style>
  <w:style w:type="paragraph" w:customStyle="1" w:styleId="Standard">
    <w:name w:val="Standard"/>
    <w:rsid w:val="00A6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Основной текст1"/>
    <w:basedOn w:val="Standard"/>
    <w:rsid w:val="00A66592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uiPriority w:val="99"/>
    <w:unhideWhenUsed/>
    <w:rsid w:val="00A66592"/>
    <w:rPr>
      <w:color w:val="0000FF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A66592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1"/>
    <w:next w:val="a1"/>
    <w:autoRedefine/>
    <w:uiPriority w:val="39"/>
    <w:unhideWhenUsed/>
    <w:rsid w:val="00A66592"/>
    <w:pPr>
      <w:tabs>
        <w:tab w:val="right" w:leader="dot" w:pos="9781"/>
      </w:tabs>
      <w:spacing w:after="0"/>
      <w:ind w:firstLine="709"/>
      <w:jc w:val="both"/>
    </w:pPr>
    <w:rPr>
      <w:rFonts w:ascii="Times New Roman" w:hAnsi="Times New Roman" w:cs="Times New Roman"/>
      <w:iCs/>
      <w:noProof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A66592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aff3">
    <w:name w:val="Заголовок"/>
    <w:basedOn w:val="a1"/>
    <w:next w:val="af7"/>
    <w:rsid w:val="00A66592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4">
    <w:name w:val="Текст1"/>
    <w:basedOn w:val="a1"/>
    <w:rsid w:val="00A66592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5">
    <w:name w:val="Обычный (веб)1"/>
    <w:basedOn w:val="a1"/>
    <w:rsid w:val="00A66592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customStyle="1" w:styleId="16">
    <w:name w:val="Обычный1"/>
    <w:link w:val="Normal"/>
    <w:rsid w:val="00A6659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6"/>
    <w:rsid w:val="00A6659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4">
    <w:name w:val="Схема документа Знак"/>
    <w:basedOn w:val="a2"/>
    <w:link w:val="aff5"/>
    <w:uiPriority w:val="99"/>
    <w:semiHidden/>
    <w:rsid w:val="00A66592"/>
    <w:rPr>
      <w:rFonts w:ascii="Tahoma" w:eastAsia="Times New Roman" w:hAnsi="Tahoma" w:cs="Times New Roman"/>
      <w:sz w:val="16"/>
      <w:szCs w:val="16"/>
    </w:rPr>
  </w:style>
  <w:style w:type="paragraph" w:styleId="aff5">
    <w:name w:val="Document Map"/>
    <w:basedOn w:val="a1"/>
    <w:link w:val="aff4"/>
    <w:uiPriority w:val="99"/>
    <w:semiHidden/>
    <w:unhideWhenUsed/>
    <w:rsid w:val="00A66592"/>
    <w:rPr>
      <w:rFonts w:ascii="Tahoma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1"/>
    <w:rsid w:val="00A66592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17">
    <w:name w:val="Абзац списка1"/>
    <w:basedOn w:val="a1"/>
    <w:rsid w:val="00A66592"/>
    <w:pPr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1"/>
    <w:rsid w:val="00A6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6">
    <w:name w:val="Содержимое таблицы"/>
    <w:basedOn w:val="a1"/>
    <w:rsid w:val="00A66592"/>
    <w:pPr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paragraph" w:styleId="aff7">
    <w:name w:val="Subtitle"/>
    <w:basedOn w:val="a1"/>
    <w:link w:val="aff8"/>
    <w:qFormat/>
    <w:rsid w:val="00A66592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f8">
    <w:name w:val="Подзаголовок Знак"/>
    <w:basedOn w:val="a2"/>
    <w:link w:val="aff7"/>
    <w:rsid w:val="00A665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2"/>
    <w:link w:val="33"/>
    <w:uiPriority w:val="99"/>
    <w:semiHidden/>
    <w:rsid w:val="00A66592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1"/>
    <w:link w:val="32"/>
    <w:uiPriority w:val="99"/>
    <w:semiHidden/>
    <w:unhideWhenUsed/>
    <w:rsid w:val="00A66592"/>
    <w:pPr>
      <w:spacing w:after="120"/>
    </w:pPr>
    <w:rPr>
      <w:rFonts w:cs="Times New Roman"/>
      <w:sz w:val="16"/>
      <w:szCs w:val="16"/>
    </w:rPr>
  </w:style>
  <w:style w:type="paragraph" w:customStyle="1" w:styleId="18">
    <w:name w:val="Название объекта1"/>
    <w:basedOn w:val="a1"/>
    <w:next w:val="a1"/>
    <w:rsid w:val="00A66592"/>
    <w:pPr>
      <w:suppressAutoHyphens/>
    </w:pPr>
    <w:rPr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1"/>
    <w:uiPriority w:val="99"/>
    <w:rsid w:val="00A66592"/>
    <w:pPr>
      <w:widowControl w:val="0"/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val="en-US" w:bidi="en-US"/>
    </w:rPr>
  </w:style>
  <w:style w:type="character" w:customStyle="1" w:styleId="ff2">
    <w:name w:val="ff2"/>
    <w:basedOn w:val="a2"/>
    <w:rsid w:val="00A66592"/>
  </w:style>
  <w:style w:type="character" w:customStyle="1" w:styleId="apple-converted-space">
    <w:name w:val="apple-converted-space"/>
    <w:basedOn w:val="a2"/>
    <w:rsid w:val="00A66592"/>
  </w:style>
  <w:style w:type="paragraph" w:customStyle="1" w:styleId="aff9">
    <w:name w:val="???????"/>
    <w:rsid w:val="00A665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b/>
      <w:bCs/>
      <w:color w:val="000000"/>
      <w:sz w:val="110"/>
      <w:szCs w:val="110"/>
      <w:lang w:eastAsia="ru-RU"/>
    </w:rPr>
  </w:style>
  <w:style w:type="paragraph" w:customStyle="1" w:styleId="110">
    <w:name w:val="Абзац списка11"/>
    <w:basedOn w:val="a1"/>
    <w:rsid w:val="00A66592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S10">
    <w:name w:val="S_Заголовок 1"/>
    <w:basedOn w:val="a1"/>
    <w:rsid w:val="00A66592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0">
    <w:name w:val="S_Заголовок 2"/>
    <w:basedOn w:val="2"/>
    <w:rsid w:val="00A66592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bCs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A66592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next w:val="af3"/>
    <w:link w:val="S40"/>
    <w:rsid w:val="00A66592"/>
    <w:pPr>
      <w:keepNext w:val="0"/>
      <w:tabs>
        <w:tab w:val="num" w:pos="2280"/>
      </w:tabs>
      <w:spacing w:before="0" w:after="0" w:line="360" w:lineRule="auto"/>
      <w:ind w:left="2280" w:hanging="720"/>
      <w:outlineLvl w:val="4"/>
    </w:pPr>
    <w:rPr>
      <w:rFonts w:ascii="Times New Roman" w:hAnsi="Times New Roman"/>
      <w:b w:val="0"/>
      <w:bCs w:val="0"/>
      <w:i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A66592"/>
    <w:rPr>
      <w:rFonts w:ascii="Times New Roman" w:hAnsi="Times New Roman"/>
      <w:i/>
      <w:sz w:val="24"/>
      <w:szCs w:val="24"/>
      <w:lang w:eastAsia="ru-RU"/>
    </w:rPr>
  </w:style>
  <w:style w:type="paragraph" w:customStyle="1" w:styleId="S5">
    <w:name w:val="S_Заголовок 5"/>
    <w:basedOn w:val="5"/>
    <w:rsid w:val="00A66592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customStyle="1" w:styleId="affa">
    <w:name w:val="Знак Знак Знак Знак"/>
    <w:basedOn w:val="a1"/>
    <w:rsid w:val="008E7CC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fb">
    <w:name w:val="Message Header"/>
    <w:basedOn w:val="af7"/>
    <w:link w:val="affc"/>
    <w:rsid w:val="00D052C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hAnsi="Arial"/>
      <w:sz w:val="20"/>
      <w:szCs w:val="20"/>
      <w:lang w:eastAsia="ru-RU"/>
    </w:rPr>
  </w:style>
  <w:style w:type="character" w:customStyle="1" w:styleId="affc">
    <w:name w:val="Шапка Знак"/>
    <w:basedOn w:val="a2"/>
    <w:link w:val="affb"/>
    <w:rsid w:val="00D052C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Текст в таблице"/>
    <w:basedOn w:val="a1"/>
    <w:autoRedefine/>
    <w:rsid w:val="002C060B"/>
    <w:pPr>
      <w:widowControl w:val="0"/>
      <w:spacing w:after="0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0">
    <w:name w:val="Текст маркированный"/>
    <w:basedOn w:val="a1"/>
    <w:qFormat/>
    <w:rsid w:val="00D052C4"/>
    <w:pPr>
      <w:numPr>
        <w:numId w:val="6"/>
      </w:numPr>
      <w:spacing w:before="60" w:after="60" w:line="240" w:lineRule="auto"/>
      <w:jc w:val="both"/>
    </w:pPr>
    <w:rPr>
      <w:rFonts w:ascii="Verdana" w:hAnsi="Verdana" w:cs="Times New Roman"/>
      <w:sz w:val="24"/>
      <w:szCs w:val="24"/>
      <w:lang w:eastAsia="ru-RU"/>
    </w:rPr>
  </w:style>
  <w:style w:type="character" w:styleId="affe">
    <w:name w:val="Intense Emphasis"/>
    <w:basedOn w:val="a2"/>
    <w:uiPriority w:val="21"/>
    <w:qFormat/>
    <w:rsid w:val="00D052C4"/>
    <w:rPr>
      <w:b/>
      <w:bCs/>
      <w:i/>
      <w:iCs/>
      <w:color w:val="4F81BD"/>
    </w:rPr>
  </w:style>
  <w:style w:type="paragraph" w:customStyle="1" w:styleId="26">
    <w:name w:val="Обычный (веб)2"/>
    <w:basedOn w:val="a1"/>
    <w:rsid w:val="00BD0DD0"/>
    <w:pPr>
      <w:suppressAutoHyphens/>
      <w:spacing w:after="0" w:line="360" w:lineRule="auto"/>
      <w:ind w:left="1080" w:firstLine="709"/>
      <w:jc w:val="both"/>
    </w:pPr>
    <w:rPr>
      <w:rFonts w:eastAsia="Calibri" w:cs="Mangal"/>
      <w:spacing w:val="-5"/>
      <w:kern w:val="1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303053"/>
    <w:pPr>
      <w:suppressAutoHyphens/>
      <w:ind w:left="720"/>
    </w:pPr>
    <w:rPr>
      <w:rFonts w:eastAsia="Lucida Sans Unicode"/>
      <w:kern w:val="1"/>
      <w:lang w:eastAsia="hi-IN" w:bidi="hi-IN"/>
    </w:rPr>
  </w:style>
  <w:style w:type="character" w:customStyle="1" w:styleId="1a">
    <w:name w:val="Текст Знак1"/>
    <w:basedOn w:val="a2"/>
    <w:locked/>
    <w:rsid w:val="0030305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0%BB%D1%8C%D1%88%D0%BE%D0%B9_%D0%9A%D0%B8%D0%BD%D0%B5%D0%BB%D1%8C" TargetMode="External"/><Relationship Id="rId13" Type="http://schemas.openxmlformats.org/officeDocument/2006/relationships/hyperlink" Target="http://ru.wikipedia.org/wiki/%D0%92%D0%BE%D0%BB%D0%B3%D0%B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0%D0%BC%D0%B0%D1%80%D0%B0_(%D0%BF%D1%80%D0%B8%D1%82%D0%BE%D0%BA_%D0%92%D0%BE%D0%BB%D0%B3%D0%B8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0%D0%B5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8%D1%80%D0%BE%D0%B2%D0%BE%D0%B9_%D0%BE%D0%BA%D0%B5%D0%B0%D0%BD" TargetMode="External"/><Relationship Id="rId10" Type="http://schemas.openxmlformats.org/officeDocument/2006/relationships/hyperlink" Target="http://ru.wikipedia.org/wiki/%D0%90%D1%81%D0%B5%D0%BA%D0%B5%D0%B5%D0%B2%D1%81%D0%BA%D0%B8%D0%B9_%D1%80%D0%B0%D0%B9%D0%BE%D0%B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9%D0%B8%D0%B9_%D0%A1%D1%8B%D1%80%D1%82" TargetMode="External"/><Relationship Id="rId14" Type="http://schemas.openxmlformats.org/officeDocument/2006/relationships/hyperlink" Target="http://ru.wikipedia.org/wiki/%D0%9A%D0%B0%D1%81%D0%BF%D0%B8%D0%B9%D1%81%D0%BA%D0%BE%D0%B5_%D0%BC%D0%BE%D1%80%D0%B5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48EAA06E94496FAB10B45DEB934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89B6E-9462-4547-83BC-A4FA312386C6}"/>
      </w:docPartPr>
      <w:docPartBody>
        <w:p w:rsidR="001D18EF" w:rsidRDefault="001D18EF" w:rsidP="001D18EF">
          <w:pPr>
            <w:pStyle w:val="9048EAA06E94496FAB10B45DEB9345F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18EF"/>
    <w:rsid w:val="001D18EF"/>
    <w:rsid w:val="008D29B4"/>
    <w:rsid w:val="0090705E"/>
    <w:rsid w:val="00B06AD4"/>
    <w:rsid w:val="00D3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31275AF73B4D138343AC5D48E4C6AC">
    <w:name w:val="F231275AF73B4D138343AC5D48E4C6AC"/>
    <w:rsid w:val="001D18EF"/>
  </w:style>
  <w:style w:type="paragraph" w:customStyle="1" w:styleId="F0AB698329254BFDBB026ABC4362FFA1">
    <w:name w:val="F0AB698329254BFDBB026ABC4362FFA1"/>
    <w:rsid w:val="001D18EF"/>
  </w:style>
  <w:style w:type="paragraph" w:customStyle="1" w:styleId="71E2E813DED147BBA12BA636C29A6351">
    <w:name w:val="71E2E813DED147BBA12BA636C29A6351"/>
    <w:rsid w:val="001D18EF"/>
  </w:style>
  <w:style w:type="paragraph" w:customStyle="1" w:styleId="86F26684372F489C9477EFD8B59A4515">
    <w:name w:val="86F26684372F489C9477EFD8B59A4515"/>
    <w:rsid w:val="001D18EF"/>
  </w:style>
  <w:style w:type="paragraph" w:customStyle="1" w:styleId="7F013BFEF0764F6AB86DBEDEBECAC6D1">
    <w:name w:val="7F013BFEF0764F6AB86DBEDEBECAC6D1"/>
    <w:rsid w:val="001D18EF"/>
  </w:style>
  <w:style w:type="paragraph" w:customStyle="1" w:styleId="64F69433AAE444AC804A1B6A5E649026">
    <w:name w:val="64F69433AAE444AC804A1B6A5E649026"/>
    <w:rsid w:val="001D18EF"/>
  </w:style>
  <w:style w:type="paragraph" w:customStyle="1" w:styleId="B18C53170A5A42069AE93463E4619A25">
    <w:name w:val="B18C53170A5A42069AE93463E4619A25"/>
    <w:rsid w:val="001D18EF"/>
  </w:style>
  <w:style w:type="paragraph" w:customStyle="1" w:styleId="9048EAA06E94496FAB10B45DEB9345FB">
    <w:name w:val="9048EAA06E94496FAB10B45DEB9345FB"/>
    <w:rsid w:val="001D18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"МЕРИДИАН" 2013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45</Pages>
  <Words>11109</Words>
  <Characters>63323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МО Троицкий сельсовет Асекеевского района. Положение о территориальном планировании</vt:lpstr>
    </vt:vector>
  </TitlesOfParts>
  <Company/>
  <LinksUpToDate>false</LinksUpToDate>
  <CharactersWithSpaces>74284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МО Троицкий сельсовет Асекеевского района. Положение о территориальном планировании</dc:title>
  <dc:creator>ii.fayzullin</dc:creator>
  <cp:lastModifiedBy>na.tomarova</cp:lastModifiedBy>
  <cp:revision>18</cp:revision>
  <cp:lastPrinted>2014-07-01T10:09:00Z</cp:lastPrinted>
  <dcterms:created xsi:type="dcterms:W3CDTF">2013-08-22T07:32:00Z</dcterms:created>
  <dcterms:modified xsi:type="dcterms:W3CDTF">2014-07-01T10:47:00Z</dcterms:modified>
</cp:coreProperties>
</file>